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24" w:rsidRPr="00232D24" w:rsidRDefault="00232D24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  <w:r w:rsidRPr="00232D24">
        <w:rPr>
          <w:rFonts w:ascii="Times New Roman" w:hAnsi="Times New Roman"/>
          <w:sz w:val="28"/>
          <w:szCs w:val="28"/>
        </w:rPr>
        <w:t>Муниципальное образовательное учреждение</w:t>
      </w:r>
    </w:p>
    <w:p w:rsidR="00232D24" w:rsidRPr="00232D24" w:rsidRDefault="00232D24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  <w:r w:rsidRPr="00232D24">
        <w:rPr>
          <w:rFonts w:ascii="Times New Roman" w:hAnsi="Times New Roman"/>
          <w:sz w:val="28"/>
          <w:szCs w:val="28"/>
        </w:rPr>
        <w:t>средней общеобразовательной школы №2 г. Ворсмы Павловского района Нижегородской области</w:t>
      </w:r>
    </w:p>
    <w:p w:rsidR="00232D24" w:rsidRPr="00232D24" w:rsidRDefault="00232D24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52"/>
          <w:szCs w:val="52"/>
        </w:rPr>
      </w:pPr>
      <w:r w:rsidRPr="00232D24">
        <w:rPr>
          <w:rFonts w:ascii="Times New Roman" w:hAnsi="Times New Roman"/>
          <w:sz w:val="52"/>
          <w:szCs w:val="52"/>
        </w:rPr>
        <w:t xml:space="preserve">Управление муниципальным персоналом </w:t>
      </w:r>
    </w:p>
    <w:p w:rsidR="00232D24" w:rsidRDefault="00232D24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52"/>
          <w:szCs w:val="52"/>
        </w:rPr>
      </w:pPr>
      <w:r w:rsidRPr="00232D24">
        <w:rPr>
          <w:rFonts w:ascii="Times New Roman" w:hAnsi="Times New Roman"/>
          <w:sz w:val="52"/>
          <w:szCs w:val="52"/>
        </w:rPr>
        <w:t>в муниципальном образовании</w:t>
      </w:r>
    </w:p>
    <w:p w:rsidR="009200E0" w:rsidRPr="009200E0" w:rsidRDefault="009200E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  <w:r w:rsidRPr="009200E0">
        <w:rPr>
          <w:rFonts w:ascii="Times New Roman" w:hAnsi="Times New Roman"/>
          <w:sz w:val="28"/>
          <w:szCs w:val="28"/>
        </w:rPr>
        <w:t>Секция</w:t>
      </w:r>
      <w:r w:rsidR="00947F1C">
        <w:rPr>
          <w:rFonts w:ascii="Times New Roman" w:hAnsi="Times New Roman"/>
          <w:sz w:val="28"/>
          <w:szCs w:val="28"/>
        </w:rPr>
        <w:t>: «Правоведение</w:t>
      </w:r>
      <w:r>
        <w:rPr>
          <w:rFonts w:ascii="Times New Roman" w:hAnsi="Times New Roman"/>
          <w:sz w:val="28"/>
          <w:szCs w:val="28"/>
        </w:rPr>
        <w:t>»</w:t>
      </w:r>
    </w:p>
    <w:p w:rsidR="00232D24" w:rsidRPr="00232D24" w:rsidRDefault="00232D24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52"/>
          <w:szCs w:val="52"/>
        </w:rPr>
      </w:pPr>
    </w:p>
    <w:p w:rsidR="00232D24" w:rsidRPr="00232D24" w:rsidRDefault="00232D24" w:rsidP="00232D24">
      <w:pPr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232D24" w:rsidRDefault="00232D24" w:rsidP="00232D24">
      <w:pPr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  <w:r w:rsidRPr="00232D24">
        <w:rPr>
          <w:rFonts w:ascii="Times New Roman" w:hAnsi="Times New Roman"/>
          <w:sz w:val="28"/>
          <w:szCs w:val="28"/>
        </w:rPr>
        <w:t>Работу выполнил</w:t>
      </w:r>
      <w:r>
        <w:rPr>
          <w:rFonts w:ascii="Times New Roman" w:hAnsi="Times New Roman"/>
          <w:sz w:val="28"/>
          <w:szCs w:val="28"/>
        </w:rPr>
        <w:t>:</w:t>
      </w:r>
    </w:p>
    <w:p w:rsidR="00232D24" w:rsidRDefault="00232D24" w:rsidP="00232D24">
      <w:pPr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11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</w:t>
      </w:r>
    </w:p>
    <w:p w:rsidR="00232D24" w:rsidRPr="00232D24" w:rsidRDefault="00232D24" w:rsidP="00232D24">
      <w:pPr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МБОУСОШ №2 г. Ворсма</w:t>
      </w:r>
    </w:p>
    <w:p w:rsidR="00232D24" w:rsidRDefault="00232D24" w:rsidP="00232D24">
      <w:pPr>
        <w:spacing w:after="0" w:line="360" w:lineRule="auto"/>
        <w:ind w:left="-284"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Захаров Игорь</w:t>
      </w:r>
    </w:p>
    <w:p w:rsidR="00232D24" w:rsidRDefault="00232D24" w:rsidP="00232D24">
      <w:pPr>
        <w:spacing w:after="0" w:line="360" w:lineRule="auto"/>
        <w:ind w:left="-284" w:right="28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2D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II возрастная групп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</w:p>
    <w:p w:rsidR="009200E0" w:rsidRDefault="009200E0" w:rsidP="00232D24">
      <w:pPr>
        <w:spacing w:after="0" w:line="360" w:lineRule="auto"/>
        <w:ind w:left="-284" w:right="28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 лет</w:t>
      </w:r>
    </w:p>
    <w:p w:rsidR="009200E0" w:rsidRDefault="009200E0" w:rsidP="00232D24">
      <w:pPr>
        <w:spacing w:after="0" w:line="360" w:lineRule="auto"/>
        <w:ind w:left="-284" w:right="28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Почтовый адрес:</w:t>
      </w:r>
    </w:p>
    <w:p w:rsidR="009200E0" w:rsidRDefault="009200E0" w:rsidP="00232D24">
      <w:pPr>
        <w:spacing w:after="0" w:line="360" w:lineRule="auto"/>
        <w:ind w:left="-284" w:right="28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606120, г. Ворсма ул. Циолковского д. 2</w:t>
      </w:r>
    </w:p>
    <w:p w:rsidR="009200E0" w:rsidRDefault="009200E0" w:rsidP="00232D24">
      <w:pPr>
        <w:spacing w:after="0" w:line="360" w:lineRule="auto"/>
        <w:ind w:left="-284" w:right="28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Телефон: 6-48-57</w:t>
      </w:r>
    </w:p>
    <w:p w:rsidR="009200E0" w:rsidRDefault="009200E0" w:rsidP="00232D24">
      <w:pPr>
        <w:spacing w:after="0" w:line="360" w:lineRule="auto"/>
        <w:ind w:left="-284" w:right="28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89877430655</w:t>
      </w:r>
    </w:p>
    <w:p w:rsidR="009200E0" w:rsidRDefault="009200E0" w:rsidP="00232D24">
      <w:pPr>
        <w:spacing w:after="0" w:line="360" w:lineRule="auto"/>
        <w:ind w:left="-284" w:right="28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Научный руководитель:</w:t>
      </w:r>
    </w:p>
    <w:p w:rsidR="009200E0" w:rsidRPr="00232D24" w:rsidRDefault="009200E0" w:rsidP="00232D24">
      <w:pPr>
        <w:spacing w:after="0" w:line="360" w:lineRule="auto"/>
        <w:ind w:left="-284"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Кудряшова Ирина Владимировна</w:t>
      </w:r>
    </w:p>
    <w:p w:rsidR="00232D24" w:rsidRPr="00232D24" w:rsidRDefault="00232D24" w:rsidP="00232D24">
      <w:pPr>
        <w:spacing w:after="0" w:line="360" w:lineRule="auto"/>
        <w:ind w:left="-284" w:right="283"/>
        <w:jc w:val="right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232D24">
      <w:pPr>
        <w:spacing w:after="0" w:line="360" w:lineRule="auto"/>
        <w:ind w:left="-284" w:right="283"/>
        <w:jc w:val="right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232D24">
      <w:pPr>
        <w:spacing w:after="0" w:line="360" w:lineRule="auto"/>
        <w:ind w:left="-284" w:right="283"/>
        <w:jc w:val="right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232D24">
      <w:pPr>
        <w:spacing w:after="0" w:line="360" w:lineRule="auto"/>
        <w:ind w:left="-284" w:right="283"/>
        <w:jc w:val="right"/>
        <w:rPr>
          <w:rFonts w:ascii="Times New Roman" w:hAnsi="Times New Roman"/>
          <w:sz w:val="28"/>
          <w:szCs w:val="28"/>
        </w:rPr>
      </w:pPr>
    </w:p>
    <w:p w:rsidR="00232D24" w:rsidRPr="00232D24" w:rsidRDefault="009200E0" w:rsidP="009200E0">
      <w:pPr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</w:t>
      </w:r>
    </w:p>
    <w:p w:rsidR="0042688A" w:rsidRDefault="009200E0" w:rsidP="0042688A">
      <w:pPr>
        <w:spacing w:after="0" w:line="360" w:lineRule="auto"/>
        <w:ind w:left="-284" w:right="28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200E0">
        <w:rPr>
          <w:rFonts w:ascii="Times New Roman" w:hAnsi="Times New Roman"/>
          <w:b/>
          <w:sz w:val="28"/>
          <w:szCs w:val="28"/>
          <w:u w:val="single"/>
        </w:rPr>
        <w:lastRenderedPageBreak/>
        <w:t>Аннотация</w:t>
      </w:r>
    </w:p>
    <w:p w:rsidR="009200E0" w:rsidRPr="009200E0" w:rsidRDefault="0042688A" w:rsidP="0042688A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9200E0">
        <w:rPr>
          <w:rFonts w:ascii="Times New Roman" w:hAnsi="Times New Roman"/>
          <w:sz w:val="28"/>
          <w:szCs w:val="28"/>
        </w:rPr>
        <w:t>Работа посвящена теме «</w:t>
      </w:r>
      <w:r w:rsidR="009200E0" w:rsidRPr="009200E0">
        <w:rPr>
          <w:rFonts w:ascii="Times New Roman" w:hAnsi="Times New Roman"/>
          <w:sz w:val="28"/>
          <w:szCs w:val="28"/>
        </w:rPr>
        <w:t>Управление муниципальным персоналом</w:t>
      </w:r>
    </w:p>
    <w:p w:rsidR="0042688A" w:rsidRDefault="009200E0" w:rsidP="0042688A">
      <w:pPr>
        <w:tabs>
          <w:tab w:val="left" w:pos="9355"/>
        </w:tabs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  <w:r w:rsidRPr="009200E0">
        <w:rPr>
          <w:rFonts w:ascii="Times New Roman" w:hAnsi="Times New Roman"/>
          <w:sz w:val="28"/>
          <w:szCs w:val="28"/>
        </w:rPr>
        <w:t>в муниципальном образовании</w:t>
      </w:r>
      <w:r>
        <w:rPr>
          <w:rFonts w:ascii="Times New Roman" w:hAnsi="Times New Roman"/>
          <w:sz w:val="28"/>
          <w:szCs w:val="28"/>
        </w:rPr>
        <w:t>». Структура работы представлена введением</w:t>
      </w:r>
      <w:r w:rsidR="00AF438B">
        <w:rPr>
          <w:rFonts w:ascii="Times New Roman" w:hAnsi="Times New Roman"/>
          <w:sz w:val="28"/>
          <w:szCs w:val="28"/>
        </w:rPr>
        <w:t>, основной частью, включающей 5</w:t>
      </w:r>
      <w:r>
        <w:rPr>
          <w:rFonts w:ascii="Times New Roman" w:hAnsi="Times New Roman"/>
          <w:sz w:val="28"/>
          <w:szCs w:val="28"/>
        </w:rPr>
        <w:t xml:space="preserve"> подпунктов, заключением и списком литературы.</w:t>
      </w:r>
    </w:p>
    <w:p w:rsidR="0042688A" w:rsidRDefault="0042688A" w:rsidP="0042688A">
      <w:pPr>
        <w:tabs>
          <w:tab w:val="left" w:pos="9355"/>
        </w:tabs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200E0">
        <w:rPr>
          <w:rFonts w:ascii="Times New Roman" w:hAnsi="Times New Roman"/>
          <w:sz w:val="28"/>
          <w:szCs w:val="28"/>
        </w:rPr>
        <w:t>Во введении определены актуал</w:t>
      </w:r>
      <w:r>
        <w:rPr>
          <w:rFonts w:ascii="Times New Roman" w:hAnsi="Times New Roman"/>
          <w:sz w:val="28"/>
          <w:szCs w:val="28"/>
        </w:rPr>
        <w:t>ьность темы, поставленные цели,</w:t>
      </w:r>
    </w:p>
    <w:p w:rsidR="00232D24" w:rsidRPr="009200E0" w:rsidRDefault="009200E0" w:rsidP="0042688A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и предмет исследования. В основной части исследу</w:t>
      </w:r>
      <w:r w:rsidR="0042688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42688A">
        <w:rPr>
          <w:rFonts w:ascii="Times New Roman" w:hAnsi="Times New Roman"/>
          <w:sz w:val="28"/>
          <w:szCs w:val="28"/>
        </w:rPr>
        <w:t>основы управления муниципальным персоналом в муниципальном образовании</w:t>
      </w:r>
      <w:r w:rsidR="00501D37">
        <w:rPr>
          <w:rFonts w:ascii="Times New Roman" w:hAnsi="Times New Roman"/>
          <w:sz w:val="28"/>
          <w:szCs w:val="28"/>
        </w:rPr>
        <w:t>, анализа управления муниципальным персоналом на примере администрации</w:t>
      </w:r>
      <w:r w:rsidR="0042688A">
        <w:rPr>
          <w:rFonts w:ascii="Times New Roman" w:hAnsi="Times New Roman"/>
          <w:sz w:val="28"/>
          <w:szCs w:val="28"/>
        </w:rPr>
        <w:t xml:space="preserve"> </w:t>
      </w:r>
      <w:r w:rsidR="00501D37" w:rsidRPr="0042688A">
        <w:rPr>
          <w:rFonts w:ascii="Times New Roman" w:hAnsi="Times New Roman"/>
          <w:sz w:val="28"/>
          <w:szCs w:val="28"/>
        </w:rPr>
        <w:t>Павловского района Нижегородской области</w:t>
      </w:r>
      <w:r w:rsidR="00501D37">
        <w:rPr>
          <w:rFonts w:ascii="Times New Roman" w:hAnsi="Times New Roman"/>
          <w:sz w:val="28"/>
          <w:szCs w:val="28"/>
        </w:rPr>
        <w:t xml:space="preserve"> </w:t>
      </w:r>
      <w:r w:rsidR="0042688A">
        <w:rPr>
          <w:rFonts w:ascii="Times New Roman" w:hAnsi="Times New Roman"/>
          <w:sz w:val="28"/>
          <w:szCs w:val="28"/>
        </w:rPr>
        <w:t xml:space="preserve">и </w:t>
      </w:r>
      <w:r w:rsidR="0042688A" w:rsidRPr="0042688A">
        <w:rPr>
          <w:rFonts w:ascii="Times New Roman" w:hAnsi="Times New Roman"/>
          <w:sz w:val="28"/>
          <w:szCs w:val="28"/>
        </w:rPr>
        <w:t>совершенствование управления муниципальным персоналом в администрации Павловского района Нижегородской области.</w:t>
      </w:r>
      <w:r w:rsidR="0042688A">
        <w:rPr>
          <w:rFonts w:ascii="Times New Roman" w:hAnsi="Times New Roman"/>
          <w:sz w:val="28"/>
          <w:szCs w:val="28"/>
        </w:rPr>
        <w:t xml:space="preserve"> В </w:t>
      </w:r>
      <w:r w:rsidR="00501D37">
        <w:rPr>
          <w:rFonts w:ascii="Times New Roman" w:hAnsi="Times New Roman"/>
          <w:sz w:val="28"/>
          <w:szCs w:val="28"/>
        </w:rPr>
        <w:t>заключении</w:t>
      </w:r>
      <w:r w:rsidR="0042688A">
        <w:rPr>
          <w:rFonts w:ascii="Times New Roman" w:hAnsi="Times New Roman"/>
          <w:sz w:val="28"/>
          <w:szCs w:val="28"/>
        </w:rPr>
        <w:t xml:space="preserve"> сделаны выводы о проделанной работе. Список литературы содержит </w:t>
      </w:r>
      <w:r w:rsidR="00501D37">
        <w:rPr>
          <w:rFonts w:ascii="Times New Roman" w:hAnsi="Times New Roman"/>
          <w:sz w:val="28"/>
          <w:szCs w:val="28"/>
        </w:rPr>
        <w:t>10</w:t>
      </w:r>
      <w:r w:rsidR="0042688A">
        <w:rPr>
          <w:rFonts w:ascii="Times New Roman" w:hAnsi="Times New Roman"/>
          <w:sz w:val="28"/>
          <w:szCs w:val="28"/>
        </w:rPr>
        <w:t xml:space="preserve"> источников. Общий объём работы </w:t>
      </w:r>
      <w:r w:rsidR="00501D37">
        <w:rPr>
          <w:rFonts w:ascii="Times New Roman" w:hAnsi="Times New Roman"/>
          <w:sz w:val="28"/>
          <w:szCs w:val="28"/>
        </w:rPr>
        <w:t xml:space="preserve"> </w:t>
      </w:r>
      <w:r w:rsidR="001C7343">
        <w:rPr>
          <w:rFonts w:ascii="Times New Roman" w:hAnsi="Times New Roman"/>
          <w:sz w:val="28"/>
          <w:szCs w:val="28"/>
        </w:rPr>
        <w:t>2</w:t>
      </w:r>
      <w:r w:rsidR="00AF5E36">
        <w:rPr>
          <w:rFonts w:ascii="Times New Roman" w:hAnsi="Times New Roman"/>
          <w:sz w:val="28"/>
          <w:szCs w:val="28"/>
        </w:rPr>
        <w:t xml:space="preserve">1 </w:t>
      </w:r>
      <w:r w:rsidR="00501D37">
        <w:rPr>
          <w:rFonts w:ascii="Times New Roman" w:hAnsi="Times New Roman"/>
          <w:sz w:val="28"/>
          <w:szCs w:val="28"/>
        </w:rPr>
        <w:t>страниц.</w:t>
      </w:r>
    </w:p>
    <w:p w:rsidR="00232D24" w:rsidRPr="009200E0" w:rsidRDefault="00232D24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232D24" w:rsidRP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232D24" w:rsidRP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232D24" w:rsidRDefault="00232D24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9200E0" w:rsidRDefault="009200E0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9200E0" w:rsidRDefault="009200E0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9200E0" w:rsidRDefault="009200E0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9200E0" w:rsidRDefault="009200E0" w:rsidP="009200E0">
      <w:pPr>
        <w:spacing w:after="0" w:line="360" w:lineRule="auto"/>
        <w:ind w:left="-284" w:right="283"/>
        <w:rPr>
          <w:rFonts w:ascii="Times New Roman" w:hAnsi="Times New Roman"/>
          <w:b/>
          <w:sz w:val="28"/>
          <w:szCs w:val="28"/>
        </w:rPr>
      </w:pPr>
    </w:p>
    <w:p w:rsidR="0042688A" w:rsidRDefault="0042688A" w:rsidP="0042688A">
      <w:pPr>
        <w:spacing w:after="0" w:line="240" w:lineRule="auto"/>
        <w:jc w:val="center"/>
        <w:rPr>
          <w:rStyle w:val="a5"/>
          <w:rFonts w:ascii="Times New Roman" w:hAnsi="Times New Roman"/>
          <w:b/>
          <w:sz w:val="32"/>
          <w:szCs w:val="32"/>
        </w:rPr>
      </w:pPr>
      <w:r w:rsidRPr="0042688A">
        <w:rPr>
          <w:rStyle w:val="a5"/>
          <w:rFonts w:ascii="Times New Roman" w:hAnsi="Times New Roman"/>
          <w:b/>
          <w:color w:val="000000" w:themeColor="text1"/>
          <w:sz w:val="32"/>
          <w:szCs w:val="32"/>
        </w:rPr>
        <w:t>Оглавление</w:t>
      </w:r>
    </w:p>
    <w:p w:rsidR="0042688A" w:rsidRPr="00ED4328" w:rsidRDefault="0042688A" w:rsidP="0042688A">
      <w:pPr>
        <w:spacing w:after="0" w:line="240" w:lineRule="auto"/>
        <w:jc w:val="center"/>
        <w:rPr>
          <w:rStyle w:val="a5"/>
          <w:rFonts w:ascii="Times New Roman" w:hAnsi="Times New Roman"/>
          <w:sz w:val="32"/>
          <w:szCs w:val="32"/>
        </w:rPr>
      </w:pPr>
    </w:p>
    <w:p w:rsidR="009200E0" w:rsidRDefault="00ED4328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b/>
          <w:sz w:val="28"/>
          <w:szCs w:val="28"/>
        </w:rPr>
        <w:t>1.</w:t>
      </w:r>
      <w:r w:rsidR="00406808">
        <w:rPr>
          <w:rFonts w:ascii="Times New Roman" w:hAnsi="Times New Roman"/>
          <w:b/>
          <w:sz w:val="28"/>
          <w:szCs w:val="28"/>
        </w:rPr>
        <w:t xml:space="preserve"> </w:t>
      </w:r>
      <w:r w:rsidRPr="00ED4328">
        <w:rPr>
          <w:rFonts w:ascii="Times New Roman" w:hAnsi="Times New Roman"/>
          <w:sz w:val="28"/>
          <w:szCs w:val="28"/>
        </w:rPr>
        <w:t>Введение…………………………………………………</w:t>
      </w:r>
      <w:r w:rsidR="00A426EB">
        <w:rPr>
          <w:rFonts w:ascii="Times New Roman" w:hAnsi="Times New Roman"/>
          <w:sz w:val="28"/>
          <w:szCs w:val="28"/>
        </w:rPr>
        <w:t>...</w:t>
      </w:r>
      <w:r w:rsidRPr="00ED4328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</w:t>
      </w:r>
      <w:r w:rsidR="00A426EB">
        <w:rPr>
          <w:rFonts w:ascii="Times New Roman" w:hAnsi="Times New Roman"/>
          <w:sz w:val="28"/>
          <w:szCs w:val="28"/>
        </w:rPr>
        <w:t>…...</w:t>
      </w:r>
      <w:r w:rsidR="00406808">
        <w:rPr>
          <w:rFonts w:ascii="Times New Roman" w:hAnsi="Times New Roman"/>
          <w:sz w:val="28"/>
          <w:szCs w:val="28"/>
        </w:rPr>
        <w:t>ст</w:t>
      </w:r>
      <w:r w:rsidR="00A426EB">
        <w:rPr>
          <w:rFonts w:ascii="Times New Roman" w:hAnsi="Times New Roman"/>
          <w:sz w:val="28"/>
          <w:szCs w:val="28"/>
        </w:rPr>
        <w:t>р.</w:t>
      </w:r>
      <w:r w:rsidR="001C7343">
        <w:rPr>
          <w:rFonts w:ascii="Times New Roman" w:hAnsi="Times New Roman"/>
          <w:sz w:val="28"/>
          <w:szCs w:val="28"/>
        </w:rPr>
        <w:t>4</w:t>
      </w:r>
    </w:p>
    <w:p w:rsidR="00ED4328" w:rsidRPr="00ED4328" w:rsidRDefault="00ED4328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b/>
          <w:sz w:val="28"/>
          <w:szCs w:val="28"/>
        </w:rPr>
        <w:t>2.</w:t>
      </w:r>
      <w:r w:rsidR="004068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</w:t>
      </w:r>
      <w:proofErr w:type="gramStart"/>
      <w:r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="00A426EB">
        <w:rPr>
          <w:rFonts w:ascii="Times New Roman" w:hAnsi="Times New Roman"/>
          <w:sz w:val="28"/>
          <w:szCs w:val="28"/>
        </w:rPr>
        <w:t>......</w:t>
      </w:r>
      <w:proofErr w:type="gramEnd"/>
      <w:r w:rsidR="00406808">
        <w:rPr>
          <w:rFonts w:ascii="Times New Roman" w:hAnsi="Times New Roman"/>
          <w:sz w:val="28"/>
          <w:szCs w:val="28"/>
        </w:rPr>
        <w:t>ст</w:t>
      </w:r>
      <w:r w:rsidR="00A426EB">
        <w:rPr>
          <w:rFonts w:ascii="Times New Roman" w:hAnsi="Times New Roman"/>
          <w:sz w:val="28"/>
          <w:szCs w:val="28"/>
        </w:rPr>
        <w:t>р.5</w:t>
      </w:r>
    </w:p>
    <w:p w:rsidR="009200E0" w:rsidRDefault="00ED4328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b/>
          <w:sz w:val="28"/>
          <w:szCs w:val="28"/>
        </w:rPr>
        <w:t>3.</w:t>
      </w:r>
      <w:r w:rsidR="004068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Задачи………………………………………………………………</w:t>
      </w:r>
      <w:r w:rsidR="00A426EB">
        <w:rPr>
          <w:rFonts w:ascii="Times New Roman" w:hAnsi="Times New Roman"/>
          <w:sz w:val="28"/>
          <w:szCs w:val="28"/>
        </w:rPr>
        <w:t>...</w:t>
      </w:r>
      <w:r w:rsidR="001C7343">
        <w:rPr>
          <w:rFonts w:ascii="Times New Roman" w:hAnsi="Times New Roman"/>
          <w:sz w:val="28"/>
          <w:szCs w:val="28"/>
        </w:rPr>
        <w:t>....</w:t>
      </w:r>
      <w:r w:rsidR="00A426EB">
        <w:rPr>
          <w:rFonts w:ascii="Times New Roman" w:hAnsi="Times New Roman"/>
          <w:sz w:val="28"/>
          <w:szCs w:val="28"/>
        </w:rPr>
        <w:t>…</w:t>
      </w:r>
      <w:r w:rsidR="00406808">
        <w:rPr>
          <w:rFonts w:ascii="Times New Roman" w:hAnsi="Times New Roman"/>
          <w:sz w:val="28"/>
          <w:szCs w:val="28"/>
        </w:rPr>
        <w:t>стр</w:t>
      </w:r>
      <w:r w:rsidR="00A426EB">
        <w:rPr>
          <w:rFonts w:ascii="Times New Roman" w:hAnsi="Times New Roman"/>
          <w:sz w:val="28"/>
          <w:szCs w:val="28"/>
        </w:rPr>
        <w:t>.5</w:t>
      </w:r>
    </w:p>
    <w:p w:rsidR="009200E0" w:rsidRDefault="00ED4328" w:rsidP="00ED4328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Основная часть:</w:t>
      </w:r>
    </w:p>
    <w:p w:rsidR="00ED4328" w:rsidRDefault="00ED4328" w:rsidP="00ED4328">
      <w:pPr>
        <w:pStyle w:val="a6"/>
        <w:numPr>
          <w:ilvl w:val="0"/>
          <w:numId w:val="9"/>
        </w:numPr>
        <w:spacing w:after="0" w:line="360" w:lineRule="auto"/>
        <w:ind w:right="283"/>
        <w:rPr>
          <w:rFonts w:ascii="Times New Roman" w:hAnsi="Times New Roman"/>
          <w:sz w:val="28"/>
          <w:szCs w:val="28"/>
        </w:rPr>
      </w:pPr>
      <w:r w:rsidRPr="00ED4328">
        <w:rPr>
          <w:rFonts w:ascii="Times New Roman" w:hAnsi="Times New Roman"/>
          <w:sz w:val="28"/>
          <w:szCs w:val="28"/>
        </w:rPr>
        <w:t>Правовая регламентация муниципальной службы в Российской Федерации</w:t>
      </w:r>
      <w:r w:rsidR="00406808"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AF438B">
        <w:rPr>
          <w:rFonts w:ascii="Times New Roman" w:hAnsi="Times New Roman"/>
          <w:sz w:val="28"/>
          <w:szCs w:val="28"/>
        </w:rPr>
        <w:t>…</w:t>
      </w:r>
      <w:r w:rsidR="00406808">
        <w:rPr>
          <w:rFonts w:ascii="Times New Roman" w:hAnsi="Times New Roman"/>
          <w:sz w:val="28"/>
          <w:szCs w:val="28"/>
        </w:rPr>
        <w:t>…стр</w:t>
      </w:r>
      <w:r w:rsidR="00A426EB">
        <w:rPr>
          <w:rFonts w:ascii="Times New Roman" w:hAnsi="Times New Roman"/>
          <w:sz w:val="28"/>
          <w:szCs w:val="28"/>
        </w:rPr>
        <w:t>.</w:t>
      </w:r>
      <w:r w:rsidR="001C7343">
        <w:rPr>
          <w:rFonts w:ascii="Times New Roman" w:hAnsi="Times New Roman"/>
          <w:sz w:val="28"/>
          <w:szCs w:val="28"/>
        </w:rPr>
        <w:t>6</w:t>
      </w:r>
      <w:r w:rsidR="00A426EB">
        <w:rPr>
          <w:rFonts w:ascii="Times New Roman" w:hAnsi="Times New Roman"/>
          <w:sz w:val="28"/>
          <w:szCs w:val="28"/>
        </w:rPr>
        <w:t>-</w:t>
      </w:r>
      <w:r w:rsidR="001C7343">
        <w:rPr>
          <w:rFonts w:ascii="Times New Roman" w:hAnsi="Times New Roman"/>
          <w:sz w:val="28"/>
          <w:szCs w:val="28"/>
        </w:rPr>
        <w:t>9</w:t>
      </w:r>
    </w:p>
    <w:p w:rsidR="00ED4328" w:rsidRDefault="00ED4328" w:rsidP="00ED4328">
      <w:pPr>
        <w:pStyle w:val="a6"/>
        <w:numPr>
          <w:ilvl w:val="0"/>
          <w:numId w:val="9"/>
        </w:numPr>
        <w:spacing w:after="0" w:line="360" w:lineRule="auto"/>
        <w:ind w:right="283"/>
        <w:rPr>
          <w:rFonts w:ascii="Times New Roman" w:hAnsi="Times New Roman"/>
          <w:sz w:val="28"/>
          <w:szCs w:val="28"/>
        </w:rPr>
      </w:pPr>
      <w:r w:rsidRPr="00ED4328">
        <w:rPr>
          <w:rFonts w:ascii="Times New Roman" w:hAnsi="Times New Roman"/>
          <w:sz w:val="28"/>
          <w:szCs w:val="28"/>
        </w:rPr>
        <w:t>Характеристика муниципального персонала администрации Павловского района</w:t>
      </w:r>
      <w:r w:rsidR="00A426EB">
        <w:rPr>
          <w:rFonts w:ascii="Times New Roman" w:hAnsi="Times New Roman"/>
          <w:sz w:val="28"/>
          <w:szCs w:val="28"/>
        </w:rPr>
        <w:t>…………</w:t>
      </w:r>
      <w:r w:rsidR="00AF438B">
        <w:rPr>
          <w:rFonts w:ascii="Times New Roman" w:hAnsi="Times New Roman"/>
          <w:sz w:val="28"/>
          <w:szCs w:val="28"/>
        </w:rPr>
        <w:t>…………………………………..</w:t>
      </w:r>
      <w:r w:rsidR="00A426EB">
        <w:rPr>
          <w:rFonts w:ascii="Times New Roman" w:hAnsi="Times New Roman"/>
          <w:sz w:val="28"/>
          <w:szCs w:val="28"/>
        </w:rPr>
        <w:t>стр.</w:t>
      </w:r>
      <w:r w:rsidR="00AF5E36">
        <w:rPr>
          <w:rFonts w:ascii="Times New Roman" w:hAnsi="Times New Roman"/>
          <w:sz w:val="28"/>
          <w:szCs w:val="28"/>
        </w:rPr>
        <w:t>9</w:t>
      </w:r>
      <w:r w:rsidR="00A426EB">
        <w:rPr>
          <w:rFonts w:ascii="Times New Roman" w:hAnsi="Times New Roman"/>
          <w:sz w:val="28"/>
          <w:szCs w:val="28"/>
        </w:rPr>
        <w:t>-1</w:t>
      </w:r>
      <w:r w:rsidR="00AF5E36">
        <w:rPr>
          <w:rFonts w:ascii="Times New Roman" w:hAnsi="Times New Roman"/>
          <w:sz w:val="28"/>
          <w:szCs w:val="28"/>
        </w:rPr>
        <w:t>0</w:t>
      </w:r>
    </w:p>
    <w:p w:rsidR="00ED4328" w:rsidRDefault="00ED4328" w:rsidP="00ED4328">
      <w:pPr>
        <w:pStyle w:val="a6"/>
        <w:numPr>
          <w:ilvl w:val="0"/>
          <w:numId w:val="9"/>
        </w:numPr>
        <w:spacing w:after="0" w:line="360" w:lineRule="auto"/>
        <w:ind w:right="283"/>
        <w:rPr>
          <w:rFonts w:ascii="Times New Roman" w:hAnsi="Times New Roman"/>
          <w:sz w:val="28"/>
          <w:szCs w:val="28"/>
        </w:rPr>
      </w:pPr>
      <w:r w:rsidRPr="00ED4328">
        <w:rPr>
          <w:rFonts w:ascii="Times New Roman" w:hAnsi="Times New Roman"/>
          <w:sz w:val="28"/>
          <w:szCs w:val="28"/>
        </w:rPr>
        <w:t>Проблемы организации управления муниципальным персоналом</w:t>
      </w:r>
      <w:r w:rsidR="00AF438B">
        <w:rPr>
          <w:rFonts w:ascii="Times New Roman" w:hAnsi="Times New Roman"/>
          <w:sz w:val="28"/>
          <w:szCs w:val="28"/>
        </w:rPr>
        <w:t>…………………………………………………….…стр.1</w:t>
      </w:r>
      <w:r w:rsidR="00AF5E36">
        <w:rPr>
          <w:rFonts w:ascii="Times New Roman" w:hAnsi="Times New Roman"/>
          <w:sz w:val="28"/>
          <w:szCs w:val="28"/>
        </w:rPr>
        <w:t>0</w:t>
      </w:r>
      <w:r w:rsidR="00AF438B">
        <w:rPr>
          <w:rFonts w:ascii="Times New Roman" w:hAnsi="Times New Roman"/>
          <w:sz w:val="28"/>
          <w:szCs w:val="28"/>
        </w:rPr>
        <w:t>-</w:t>
      </w:r>
      <w:r w:rsidR="00AF5E36">
        <w:rPr>
          <w:rFonts w:ascii="Times New Roman" w:hAnsi="Times New Roman"/>
          <w:sz w:val="28"/>
          <w:szCs w:val="28"/>
        </w:rPr>
        <w:t>1</w:t>
      </w:r>
      <w:r w:rsidR="00AF438B">
        <w:rPr>
          <w:rFonts w:ascii="Times New Roman" w:hAnsi="Times New Roman"/>
          <w:sz w:val="28"/>
          <w:szCs w:val="28"/>
        </w:rPr>
        <w:t>3</w:t>
      </w:r>
    </w:p>
    <w:p w:rsidR="009200E0" w:rsidRDefault="00ED4328" w:rsidP="00AF438B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D4328">
        <w:rPr>
          <w:rFonts w:ascii="Times New Roman" w:hAnsi="Times New Roman"/>
          <w:sz w:val="28"/>
          <w:szCs w:val="28"/>
        </w:rPr>
        <w:t>Повышение эффективности работы отдела муниципальной службы и кадров администрации Павловского района</w:t>
      </w:r>
      <w:r w:rsidR="00AF438B">
        <w:rPr>
          <w:rFonts w:ascii="Times New Roman" w:hAnsi="Times New Roman"/>
          <w:sz w:val="28"/>
          <w:szCs w:val="28"/>
        </w:rPr>
        <w:t>…………………</w:t>
      </w:r>
      <w:r w:rsidR="00AF5E36">
        <w:rPr>
          <w:rFonts w:ascii="Times New Roman" w:hAnsi="Times New Roman"/>
          <w:sz w:val="28"/>
          <w:szCs w:val="28"/>
        </w:rPr>
        <w:t>.</w:t>
      </w:r>
      <w:r w:rsidR="00AF438B">
        <w:rPr>
          <w:rFonts w:ascii="Times New Roman" w:hAnsi="Times New Roman"/>
          <w:sz w:val="28"/>
          <w:szCs w:val="28"/>
        </w:rPr>
        <w:t>..стр.</w:t>
      </w:r>
      <w:r w:rsidR="00AF5E36">
        <w:rPr>
          <w:rFonts w:ascii="Times New Roman" w:hAnsi="Times New Roman"/>
          <w:sz w:val="28"/>
          <w:szCs w:val="28"/>
        </w:rPr>
        <w:t>13</w:t>
      </w:r>
      <w:r w:rsidR="00AF438B">
        <w:rPr>
          <w:rFonts w:ascii="Times New Roman" w:hAnsi="Times New Roman"/>
          <w:sz w:val="28"/>
          <w:szCs w:val="28"/>
        </w:rPr>
        <w:t>-</w:t>
      </w:r>
      <w:r w:rsidR="00AF5E36">
        <w:rPr>
          <w:rFonts w:ascii="Times New Roman" w:hAnsi="Times New Roman"/>
          <w:sz w:val="28"/>
          <w:szCs w:val="28"/>
        </w:rPr>
        <w:t>18</w:t>
      </w:r>
    </w:p>
    <w:p w:rsidR="00C2124C" w:rsidRPr="00C2124C" w:rsidRDefault="00C2124C" w:rsidP="00C2124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b/>
          <w:sz w:val="28"/>
          <w:szCs w:val="28"/>
        </w:rPr>
        <w:t>5.</w:t>
      </w:r>
      <w:r w:rsidRPr="00C21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Заключение</w:t>
      </w:r>
      <w:r w:rsidR="00AF438B">
        <w:rPr>
          <w:rFonts w:ascii="Times New Roman" w:hAnsi="Times New Roman"/>
          <w:sz w:val="28"/>
          <w:szCs w:val="28"/>
        </w:rPr>
        <w:t>……………………………………………………...</w:t>
      </w:r>
      <w:r w:rsidRPr="00C2124C">
        <w:rPr>
          <w:rFonts w:ascii="Times New Roman" w:hAnsi="Times New Roman"/>
          <w:sz w:val="28"/>
          <w:szCs w:val="28"/>
        </w:rPr>
        <w:t>…</w:t>
      </w:r>
      <w:r w:rsidR="00AF5E36">
        <w:rPr>
          <w:rFonts w:ascii="Times New Roman" w:hAnsi="Times New Roman"/>
          <w:sz w:val="28"/>
          <w:szCs w:val="28"/>
        </w:rPr>
        <w:t xml:space="preserve">…. </w:t>
      </w:r>
      <w:r w:rsidR="00AF438B">
        <w:rPr>
          <w:rFonts w:ascii="Times New Roman" w:hAnsi="Times New Roman"/>
          <w:sz w:val="28"/>
          <w:szCs w:val="28"/>
        </w:rPr>
        <w:t>стр.</w:t>
      </w:r>
      <w:r w:rsidR="00AF5E36">
        <w:rPr>
          <w:rFonts w:ascii="Times New Roman" w:hAnsi="Times New Roman"/>
          <w:sz w:val="28"/>
          <w:szCs w:val="28"/>
        </w:rPr>
        <w:t>19</w:t>
      </w:r>
    </w:p>
    <w:p w:rsidR="00C2124C" w:rsidRPr="00C2124C" w:rsidRDefault="00C2124C" w:rsidP="00C2124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Список использованной литературы</w:t>
      </w:r>
      <w:r w:rsidRPr="00C2124C">
        <w:rPr>
          <w:rFonts w:ascii="Times New Roman" w:hAnsi="Times New Roman"/>
          <w:sz w:val="28"/>
          <w:szCs w:val="28"/>
        </w:rPr>
        <w:t>…………………………</w:t>
      </w:r>
      <w:r w:rsidR="00AF438B">
        <w:rPr>
          <w:rFonts w:ascii="Times New Roman" w:hAnsi="Times New Roman"/>
          <w:sz w:val="28"/>
          <w:szCs w:val="28"/>
        </w:rPr>
        <w:t>...……стр.</w:t>
      </w:r>
      <w:r w:rsidR="00AF5E36">
        <w:rPr>
          <w:rFonts w:ascii="Times New Roman" w:hAnsi="Times New Roman"/>
          <w:sz w:val="28"/>
          <w:szCs w:val="28"/>
        </w:rPr>
        <w:t>20</w:t>
      </w:r>
    </w:p>
    <w:p w:rsidR="009200E0" w:rsidRPr="00C2124C" w:rsidRDefault="00C2124C" w:rsidP="00C2124C">
      <w:pPr>
        <w:spacing w:after="0" w:line="360" w:lineRule="auto"/>
        <w:ind w:right="283"/>
        <w:rPr>
          <w:rFonts w:ascii="Times New Roman" w:hAnsi="Times New Roman"/>
          <w:sz w:val="28"/>
          <w:szCs w:val="28"/>
        </w:rPr>
      </w:pPr>
      <w:r w:rsidRPr="00AF438B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При</w:t>
      </w:r>
      <w:r w:rsidR="00AF5E36">
        <w:rPr>
          <w:rFonts w:ascii="Times New Roman" w:hAnsi="Times New Roman"/>
          <w:sz w:val="28"/>
          <w:szCs w:val="28"/>
        </w:rPr>
        <w:t>ложение……………………………………………………...……стр.21</w:t>
      </w:r>
    </w:p>
    <w:p w:rsidR="009200E0" w:rsidRPr="00C2124C" w:rsidRDefault="009200E0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9200E0">
      <w:pPr>
        <w:spacing w:after="0" w:line="360" w:lineRule="auto"/>
        <w:ind w:left="-284" w:right="283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9200E0" w:rsidRDefault="009200E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C2124C" w:rsidRDefault="00C2124C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C2124C" w:rsidRDefault="00C2124C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C2124C" w:rsidRDefault="00C2124C" w:rsidP="00C2124C">
      <w:pPr>
        <w:rPr>
          <w:rFonts w:ascii="Times New Roman" w:hAnsi="Times New Roman"/>
          <w:sz w:val="28"/>
          <w:szCs w:val="28"/>
        </w:rPr>
      </w:pPr>
      <w:bookmarkStart w:id="0" w:name="_Toc153530702"/>
      <w:bookmarkStart w:id="1" w:name="_Toc149789527"/>
      <w:bookmarkStart w:id="2" w:name="_Toc149789462"/>
      <w:bookmarkStart w:id="3" w:name="_Toc149789432"/>
    </w:p>
    <w:p w:rsidR="00406808" w:rsidRDefault="00406808" w:rsidP="00C212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406808" w:rsidRDefault="00406808" w:rsidP="00C212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406808" w:rsidRDefault="00406808" w:rsidP="00C212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406808" w:rsidRDefault="00406808" w:rsidP="00C212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C2124C" w:rsidRPr="00C2124C" w:rsidRDefault="00C2124C" w:rsidP="00C2124C">
      <w:pPr>
        <w:jc w:val="center"/>
        <w:rPr>
          <w:rFonts w:ascii="Times New Roman" w:hAnsi="Times New Roman"/>
          <w:b/>
          <w:sz w:val="32"/>
          <w:szCs w:val="32"/>
        </w:rPr>
      </w:pPr>
      <w:r w:rsidRPr="00C2124C">
        <w:rPr>
          <w:rFonts w:ascii="Times New Roman" w:hAnsi="Times New Roman"/>
          <w:b/>
          <w:sz w:val="32"/>
          <w:szCs w:val="32"/>
        </w:rPr>
        <w:t>Введение</w:t>
      </w:r>
      <w:bookmarkEnd w:id="0"/>
    </w:p>
    <w:p w:rsidR="00C2124C" w:rsidRPr="00C2124C" w:rsidRDefault="00C2124C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24C" w:rsidRPr="00C2124C" w:rsidRDefault="00C2124C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i/>
          <w:sz w:val="28"/>
          <w:szCs w:val="28"/>
        </w:rPr>
        <w:t xml:space="preserve">Актуальность данной работы </w:t>
      </w:r>
      <w:r w:rsidRPr="00C2124C">
        <w:rPr>
          <w:rFonts w:ascii="Times New Roman" w:hAnsi="Times New Roman"/>
          <w:sz w:val="28"/>
          <w:szCs w:val="28"/>
        </w:rPr>
        <w:t>заключается в том, что в условиях современного развития российского государства, на всех уровнях управления одной из стратегических задач является введение и оптимизация использования новых кадровых ресурсов, активизация «человеческого фактора», кардинальное изменение</w:t>
      </w:r>
      <w:bookmarkEnd w:id="1"/>
      <w:bookmarkEnd w:id="2"/>
      <w:bookmarkEnd w:id="3"/>
      <w:r w:rsidRPr="00C2124C">
        <w:rPr>
          <w:rFonts w:ascii="Times New Roman" w:hAnsi="Times New Roman"/>
          <w:sz w:val="28"/>
          <w:szCs w:val="28"/>
        </w:rPr>
        <w:t xml:space="preserve"> всей кадровой работы, разработка эффективных механизмов кадровой политики на основе реализации функций демократического, правового, социального государства, формирования институтов гражданского общества.</w:t>
      </w:r>
    </w:p>
    <w:p w:rsidR="00C2124C" w:rsidRPr="00C2124C" w:rsidRDefault="00C2124C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sz w:val="28"/>
          <w:szCs w:val="28"/>
        </w:rPr>
        <w:t>В настоящее время существует много регламентирующих документов таких как федеральный закон от 27 июля 2004 г. N 79-ФЗ  «О государственной гражданской службе Российской Федерации», федеральный закон № 131 от 06.10.03 г. «Об общих принципах организации местного самоуправления в РФ», федеральный закон  от 2.03.2007г. № 25-ФЗ «О муниципальных служащих в РФ» и др.</w:t>
      </w:r>
    </w:p>
    <w:p w:rsidR="00C2124C" w:rsidRPr="00C2124C" w:rsidRDefault="00C2124C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sz w:val="28"/>
          <w:szCs w:val="28"/>
        </w:rPr>
        <w:t>К числу первостепенных практических задач следует отнести совершенствование системы государственной и муниципальной службы и государственной и муниципальной кадровой политики, создание новой системы работы с кадрами, профессионального развития персонала государственной и муниципальной службы, расширение сети и качественного обновления государственно-образовательных учреждений и кадровых служб органов власти, освоение мирового опыта в управлении человеческими ресурсами. Как показывает практика, решаются эти задачи крайне медленно, непоследовательно, противоречиво.</w:t>
      </w:r>
    </w:p>
    <w:p w:rsidR="00C2124C" w:rsidRDefault="00C2124C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068" w:rsidRPr="00C2124C" w:rsidRDefault="00EC1068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24C" w:rsidRPr="00C2124C" w:rsidRDefault="00C2124C" w:rsidP="00C2124C">
      <w:pPr>
        <w:spacing w:after="0" w:line="34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i/>
          <w:sz w:val="28"/>
          <w:szCs w:val="28"/>
        </w:rPr>
        <w:lastRenderedPageBreak/>
        <w:t>Объект исследования</w:t>
      </w:r>
      <w:r w:rsidRPr="00C2124C">
        <w:rPr>
          <w:rFonts w:ascii="Times New Roman" w:hAnsi="Times New Roman"/>
          <w:sz w:val="28"/>
          <w:szCs w:val="28"/>
        </w:rPr>
        <w:t xml:space="preserve"> – муниципальный персонал администрации Павловского района  Нижегородской области.</w:t>
      </w:r>
    </w:p>
    <w:p w:rsidR="00C2124C" w:rsidRPr="00C2124C" w:rsidRDefault="00C2124C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i/>
          <w:sz w:val="28"/>
          <w:szCs w:val="28"/>
        </w:rPr>
        <w:t>Предмет исследования</w:t>
      </w:r>
      <w:r w:rsidRPr="00C2124C">
        <w:rPr>
          <w:rFonts w:ascii="Times New Roman" w:hAnsi="Times New Roman"/>
          <w:sz w:val="28"/>
          <w:szCs w:val="28"/>
        </w:rPr>
        <w:t xml:space="preserve"> – процесс управления муниципальным персоналом на примере отдела муниципальной службы и кадров администрации Павловского района  Нижегородской области.</w:t>
      </w:r>
    </w:p>
    <w:p w:rsidR="00C2124C" w:rsidRPr="00C2124C" w:rsidRDefault="00C2124C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i/>
          <w:sz w:val="28"/>
          <w:szCs w:val="28"/>
        </w:rPr>
        <w:t xml:space="preserve">Целью </w:t>
      </w:r>
      <w:r w:rsidR="00EC1068">
        <w:rPr>
          <w:rFonts w:ascii="Times New Roman" w:hAnsi="Times New Roman"/>
          <w:i/>
          <w:sz w:val="28"/>
          <w:szCs w:val="28"/>
        </w:rPr>
        <w:t>исследования</w:t>
      </w:r>
      <w:r w:rsidRPr="00C2124C">
        <w:rPr>
          <w:rFonts w:ascii="Times New Roman" w:hAnsi="Times New Roman"/>
          <w:sz w:val="28"/>
          <w:szCs w:val="28"/>
        </w:rPr>
        <w:t xml:space="preserve"> является теоретический анализ и выявление проблем организации управления муниципальным персоналом в администрации Павловского района Нижегородской области и разработка мероприятий по их преодолению. </w:t>
      </w:r>
    </w:p>
    <w:p w:rsidR="00C2124C" w:rsidRPr="00C2124C" w:rsidRDefault="00C2124C" w:rsidP="00C2124C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C2124C">
        <w:rPr>
          <w:rFonts w:ascii="Times New Roman" w:hAnsi="Times New Roman"/>
          <w:i/>
          <w:sz w:val="28"/>
          <w:szCs w:val="28"/>
        </w:rPr>
        <w:t>задачи:</w:t>
      </w:r>
    </w:p>
    <w:p w:rsidR="00C2124C" w:rsidRPr="00C2124C" w:rsidRDefault="00C2124C" w:rsidP="00C2124C">
      <w:pPr>
        <w:numPr>
          <w:ilvl w:val="0"/>
          <w:numId w:val="10"/>
        </w:numPr>
        <w:spacing w:after="0" w:line="34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sz w:val="28"/>
          <w:szCs w:val="28"/>
        </w:rPr>
        <w:t>Изучить теоретические основы управления муниципальным персоналом в муниципальном образовании.</w:t>
      </w:r>
    </w:p>
    <w:p w:rsidR="00C2124C" w:rsidRPr="00C2124C" w:rsidRDefault="00C2124C" w:rsidP="00C2124C">
      <w:pPr>
        <w:numPr>
          <w:ilvl w:val="0"/>
          <w:numId w:val="10"/>
        </w:numPr>
        <w:spacing w:after="0" w:line="34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sz w:val="28"/>
          <w:szCs w:val="28"/>
        </w:rPr>
        <w:t>Исследовать процесс управления муниципального персонала в Павловском районе и выявить имеющиеся проблемы.</w:t>
      </w:r>
    </w:p>
    <w:p w:rsidR="00C2124C" w:rsidRPr="00C2124C" w:rsidRDefault="00C2124C" w:rsidP="00C2124C">
      <w:pPr>
        <w:numPr>
          <w:ilvl w:val="0"/>
          <w:numId w:val="10"/>
        </w:numPr>
        <w:spacing w:after="0" w:line="34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sz w:val="28"/>
          <w:szCs w:val="28"/>
        </w:rPr>
        <w:t>Разработать предложения по повышению эффективности работы отдела муниципальной службы и кадров администрации Павловского района.</w:t>
      </w:r>
    </w:p>
    <w:p w:rsidR="00C2124C" w:rsidRPr="00C2124C" w:rsidRDefault="00C2124C" w:rsidP="00C2124C">
      <w:pPr>
        <w:spacing w:after="0" w:line="360" w:lineRule="auto"/>
        <w:ind w:left="-14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2124C">
        <w:rPr>
          <w:rFonts w:ascii="Times New Roman" w:hAnsi="Times New Roman"/>
          <w:sz w:val="28"/>
          <w:szCs w:val="28"/>
        </w:rPr>
        <w:tab/>
      </w:r>
    </w:p>
    <w:p w:rsidR="009200E0" w:rsidRPr="00ED4328" w:rsidRDefault="009200E0" w:rsidP="00C2124C">
      <w:pPr>
        <w:spacing w:after="0" w:line="360" w:lineRule="auto"/>
        <w:ind w:left="-284" w:right="283"/>
        <w:jc w:val="both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C2124C">
      <w:pPr>
        <w:spacing w:after="0" w:line="360" w:lineRule="auto"/>
        <w:ind w:left="-284" w:right="283"/>
        <w:jc w:val="both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C2124C">
      <w:pPr>
        <w:spacing w:after="0" w:line="360" w:lineRule="auto"/>
        <w:ind w:left="-284" w:right="283"/>
        <w:jc w:val="both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9200E0" w:rsidRPr="00ED4328" w:rsidRDefault="009200E0" w:rsidP="00406808">
      <w:pPr>
        <w:spacing w:after="0" w:line="360" w:lineRule="auto"/>
        <w:ind w:right="283"/>
        <w:rPr>
          <w:rFonts w:ascii="Times New Roman" w:hAnsi="Times New Roman"/>
          <w:sz w:val="28"/>
          <w:szCs w:val="28"/>
        </w:rPr>
      </w:pPr>
    </w:p>
    <w:p w:rsidR="00EC1068" w:rsidRDefault="00EC1068" w:rsidP="00232D24">
      <w:pPr>
        <w:spacing w:after="0" w:line="360" w:lineRule="auto"/>
        <w:ind w:left="-284" w:right="283"/>
        <w:jc w:val="center"/>
        <w:rPr>
          <w:rFonts w:ascii="Times New Roman" w:hAnsi="Times New Roman"/>
          <w:b/>
          <w:sz w:val="28"/>
          <w:szCs w:val="28"/>
        </w:rPr>
      </w:pPr>
    </w:p>
    <w:p w:rsidR="00EC1068" w:rsidRDefault="00EC1068" w:rsidP="00232D24">
      <w:pPr>
        <w:spacing w:after="0" w:line="360" w:lineRule="auto"/>
        <w:ind w:left="-284" w:right="283"/>
        <w:jc w:val="center"/>
        <w:rPr>
          <w:rFonts w:ascii="Times New Roman" w:hAnsi="Times New Roman"/>
          <w:b/>
          <w:sz w:val="28"/>
          <w:szCs w:val="28"/>
        </w:rPr>
      </w:pPr>
    </w:p>
    <w:p w:rsidR="00EC1068" w:rsidRDefault="00EC1068" w:rsidP="00232D24">
      <w:pPr>
        <w:spacing w:after="0" w:line="360" w:lineRule="auto"/>
        <w:ind w:left="-284" w:right="283"/>
        <w:jc w:val="center"/>
        <w:rPr>
          <w:rFonts w:ascii="Times New Roman" w:hAnsi="Times New Roman"/>
          <w:b/>
          <w:sz w:val="28"/>
          <w:szCs w:val="28"/>
        </w:rPr>
      </w:pPr>
    </w:p>
    <w:p w:rsidR="00EC1068" w:rsidRDefault="00EC1068" w:rsidP="00232D24">
      <w:pPr>
        <w:spacing w:after="0" w:line="360" w:lineRule="auto"/>
        <w:ind w:left="-284" w:right="283"/>
        <w:jc w:val="center"/>
        <w:rPr>
          <w:rFonts w:ascii="Times New Roman" w:hAnsi="Times New Roman"/>
          <w:b/>
          <w:sz w:val="28"/>
          <w:szCs w:val="28"/>
        </w:rPr>
      </w:pPr>
    </w:p>
    <w:p w:rsidR="00BF5DA0" w:rsidRPr="0063332F" w:rsidRDefault="00BF5DA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b/>
          <w:sz w:val="28"/>
          <w:szCs w:val="28"/>
        </w:rPr>
      </w:pPr>
      <w:r w:rsidRPr="0062187F">
        <w:rPr>
          <w:rFonts w:ascii="Times New Roman" w:hAnsi="Times New Roman"/>
          <w:b/>
          <w:sz w:val="28"/>
          <w:szCs w:val="28"/>
        </w:rPr>
        <w:lastRenderedPageBreak/>
        <w:t>Правовая регламентация муниципальной службы в Российской Федерации</w:t>
      </w:r>
    </w:p>
    <w:p w:rsidR="00BF5DA0" w:rsidRPr="0062187F" w:rsidRDefault="00BF5DA0" w:rsidP="00232D24">
      <w:pPr>
        <w:spacing w:after="0" w:line="360" w:lineRule="auto"/>
        <w:ind w:left="-284" w:right="283" w:firstLine="709"/>
        <w:jc w:val="both"/>
        <w:rPr>
          <w:rFonts w:ascii="Times New Roman" w:hAnsi="Times New Roman"/>
          <w:sz w:val="16"/>
          <w:szCs w:val="16"/>
        </w:rPr>
      </w:pPr>
    </w:p>
    <w:p w:rsidR="00BF5DA0" w:rsidRDefault="00BF5DA0" w:rsidP="00232D24">
      <w:pPr>
        <w:spacing w:after="0" w:line="360" w:lineRule="auto"/>
        <w:ind w:left="-284" w:right="283" w:firstLine="709"/>
        <w:jc w:val="both"/>
        <w:rPr>
          <w:rFonts w:ascii="Times New Roman" w:hAnsi="Times New Roman"/>
          <w:sz w:val="28"/>
          <w:szCs w:val="28"/>
        </w:rPr>
      </w:pPr>
      <w:r w:rsidRPr="00D42D8B">
        <w:rPr>
          <w:rFonts w:ascii="Times New Roman" w:hAnsi="Times New Roman"/>
          <w:sz w:val="28"/>
          <w:szCs w:val="28"/>
        </w:rPr>
        <w:t xml:space="preserve">Под муниципальной службой понимают профессиональную деятельность на постоянной основе </w:t>
      </w:r>
      <w:r>
        <w:rPr>
          <w:rFonts w:ascii="Times New Roman" w:hAnsi="Times New Roman"/>
          <w:sz w:val="28"/>
          <w:szCs w:val="28"/>
        </w:rPr>
        <w:t xml:space="preserve">на должностях муниципальной службы, </w:t>
      </w:r>
      <w:r w:rsidRPr="00F311CA">
        <w:rPr>
          <w:rFonts w:ascii="Times New Roman" w:hAnsi="Times New Roman"/>
          <w:sz w:val="28"/>
          <w:szCs w:val="28"/>
        </w:rPr>
        <w:t xml:space="preserve">замещаемых путем заключения трудового договора (контракта) </w:t>
      </w:r>
      <w:r>
        <w:rPr>
          <w:rFonts w:ascii="Times New Roman" w:hAnsi="Times New Roman"/>
          <w:sz w:val="28"/>
          <w:szCs w:val="28"/>
        </w:rPr>
        <w:t>в</w:t>
      </w:r>
      <w:r w:rsidRPr="00F311CA">
        <w:rPr>
          <w:rFonts w:ascii="Times New Roman" w:hAnsi="Times New Roman"/>
          <w:sz w:val="28"/>
          <w:szCs w:val="28"/>
        </w:rPr>
        <w:t xml:space="preserve"> соответствии с  Федеральным законом № 25-ФЗ "О муниципальной службе в Российской Федера</w:t>
      </w:r>
      <w:bookmarkStart w:id="4" w:name="_GoBack"/>
      <w:bookmarkEnd w:id="4"/>
      <w:r w:rsidRPr="00F311CA">
        <w:rPr>
          <w:rFonts w:ascii="Times New Roman" w:hAnsi="Times New Roman"/>
          <w:sz w:val="28"/>
          <w:szCs w:val="28"/>
        </w:rPr>
        <w:t>ции".</w:t>
      </w:r>
    </w:p>
    <w:p w:rsidR="00BF5DA0" w:rsidRPr="00D42D8B" w:rsidRDefault="00BF5DA0" w:rsidP="00232D24">
      <w:pPr>
        <w:spacing w:after="0" w:line="360" w:lineRule="auto"/>
        <w:ind w:left="-284" w:right="283" w:firstLine="709"/>
        <w:jc w:val="both"/>
        <w:rPr>
          <w:rFonts w:ascii="Times New Roman" w:hAnsi="Times New Roman"/>
          <w:sz w:val="28"/>
          <w:szCs w:val="28"/>
        </w:rPr>
      </w:pPr>
      <w:r w:rsidRPr="00D42D8B">
        <w:rPr>
          <w:rFonts w:ascii="Times New Roman" w:hAnsi="Times New Roman"/>
          <w:sz w:val="28"/>
          <w:szCs w:val="28"/>
        </w:rPr>
        <w:t>Основные признаки муниципальной службы показаны на рисунке 1.</w:t>
      </w:r>
      <w:r>
        <w:rPr>
          <w:rFonts w:ascii="Times New Roman" w:hAnsi="Times New Roman"/>
          <w:sz w:val="28"/>
          <w:szCs w:val="28"/>
        </w:rPr>
        <w:t>4</w:t>
      </w:r>
      <w:r w:rsidRPr="00D42D8B">
        <w:rPr>
          <w:rFonts w:ascii="Times New Roman" w:hAnsi="Times New Roman"/>
          <w:sz w:val="28"/>
          <w:szCs w:val="28"/>
        </w:rPr>
        <w:t xml:space="preserve">. </w:t>
      </w:r>
    </w:p>
    <w:p w:rsidR="00BF5DA0" w:rsidRPr="00D42D8B" w:rsidRDefault="00BF5DA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</w:p>
    <w:p w:rsidR="00BF5DA0" w:rsidRPr="00D42D8B" w:rsidRDefault="00BF5DA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B6775" wp14:editId="1C7CE8C5">
                <wp:simplePos x="0" y="0"/>
                <wp:positionH relativeFrom="column">
                  <wp:posOffset>0</wp:posOffset>
                </wp:positionH>
                <wp:positionV relativeFrom="paragraph">
                  <wp:posOffset>1257300</wp:posOffset>
                </wp:positionV>
                <wp:extent cx="1371600" cy="685800"/>
                <wp:effectExtent l="9525" t="13970" r="9525" b="508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6EB" w:rsidRDefault="00A426EB" w:rsidP="00BF5DA0">
                            <w:pPr>
                              <w:jc w:val="center"/>
                            </w:pPr>
                            <w:r>
                              <w:t>Служба в органах местного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0;margin-top:99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tZTQIAAFoEAAAOAAAAZHJzL2Uyb0RvYy54bWysVM1uEzEQviPxDpbvdLMhSdNVNlWVUoRU&#10;oFLhARyvN2vhtc3YySackLgi8Qg8BBfET59h80aMvWmaAieED9bMzvjzzPeNd3K6rhVZCXDS6Jym&#10;Rz1KhOamkHqR09evLh6NKXGe6YIpo0VON8LR0+nDB5PGZqJvKqMKAQRBtMsam9PKe5slieOVqJk7&#10;MlZoDJYGaubRhUVSAGsQvVZJv9cbJY2BwoLhwjn8et4F6TTil6Xg/mVZOuGJyinW5uMOcZ+HPZlO&#10;WLYAZivJd2Wwf6iiZlLjpXuoc+YZWYL8A6qWHIwzpT/ipk5MWUouYg/YTdr7rZvrilkRe0FynN3T&#10;5P4fLH+xugIiC9QOldKsRo3az9v320/tj/Zm+6H90t6037cf25/t1/YbwSRkrLEuw4PX9gpCz85e&#10;Gv7GEW1mFdMLcQZgmkqwAutMQ35y70BwHB4l8+a5KfA+tvQmkrcuoQ6ASAtZR402e43E2hOOH9PH&#10;x+moh1JyjI3GwzHa4QqW3Z624PxTYWoSjJwCzkBEZ6tL57vU25RYvVGyuJBKRQcW85kCsmI4Lxdx&#10;7dDdYZrSpMnpybA/jMj3Yu4QohfX3yBq6XHwlaxzii3gCkksC7Q90UW0PZOqs7E7pXc8Buo6Cfx6&#10;vsbEwOfcFBtkFEw34Pgg0agMvKOkweHOqXu7ZCAoUc80qnKSDgbhNURnMDzuowOHkflhhGmOUDn1&#10;lHTmzHcvaGlBLiq8KY00aHOGSpYyknxX1a5uHOAo0+6xhRdy6Mesu1/C9BcAAAD//wMAUEsDBBQA&#10;BgAIAAAAIQBOGuOL3AAAAAgBAAAPAAAAZHJzL2Rvd25yZXYueG1sTI9BT8MwDIXvSPyHyEjcWLJO&#10;mrbSdEKgIXHcustubmvaQuNUTboVfj3mBLdnP+v5e9ludr260Bg6zxaWCwOKuPJ1x42FU7F/2IAK&#10;EbnG3jNZ+KIAu/z2JsO09lc+0OUYGyUhHFK00MY4pFqHqiWHYeEHYvHe/egwyjg2uh7xKuGu14kx&#10;a+2wY/nQ4kDPLVWfx8lZKLvkhN+H4tW47X4V3+biYzq/WHt/Nz89goo0x79j+MUXdMiFqfQT10H1&#10;FqRIlO12I0LsZLkWUVpYGRE6z/T/AvkPAAAA//8DAFBLAQItABQABgAIAAAAIQC2gziS/gAAAOEB&#10;AAATAAAAAAAAAAAAAAAAAAAAAABbQ29udGVudF9UeXBlc10ueG1sUEsBAi0AFAAGAAgAAAAhADj9&#10;If/WAAAAlAEAAAsAAAAAAAAAAAAAAAAALwEAAF9yZWxzLy5yZWxzUEsBAi0AFAAGAAgAAAAhAIrA&#10;i1lNAgAAWgQAAA4AAAAAAAAAAAAAAAAALgIAAGRycy9lMm9Eb2MueG1sUEsBAi0AFAAGAAgAAAAh&#10;AE4a44vcAAAACAEAAA8AAAAAAAAAAAAAAAAApwQAAGRycy9kb3ducmV2LnhtbFBLBQYAAAAABAAE&#10;APMAAACwBQAAAAA=&#10;">
                <v:textbox>
                  <w:txbxContent>
                    <w:p w:rsidR="00A426EB" w:rsidRDefault="00A426EB" w:rsidP="00BF5DA0">
                      <w:pPr>
                        <w:jc w:val="center"/>
                      </w:pPr>
                      <w:r>
                        <w:t>Служба в органах местного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A8B4E" wp14:editId="6CBF22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571500"/>
                <wp:effectExtent l="9525" t="13970" r="9525" b="50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6EB" w:rsidRDefault="00A426EB" w:rsidP="00BF5D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0;margin-top:0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/iTwIAAGEEAAAOAAAAZHJzL2Uyb0RvYy54bWysVM1uEzEQviPxDpbvZLMhadpVNlWVEoRU&#10;oFLhARyvN2vhtc3YyaackLgi8Qg8BBfET59h80aMvWmaAifEHqwZz/ibmW9mdnK6qRVZC3DS6Jym&#10;vT4lQnNTSL3M6etX80fHlDjPdMGU0SKn18LR0+nDB5PGZmJgKqMKAQRBtMsam9PKe5slieOVqJnr&#10;GSs0GksDNfOowjIpgDWIXqtk0O8fJY2BwoLhwjm8Pe+MdBrxy1Jw/7IsnfBE5RRz8/GEeC7CmUwn&#10;LFsCs5XkuzTYP2RRM6kx6B7qnHlGViD/gKolB+NM6Xvc1IkpS8lFrAGrSfu/VXNVMStiLUiOs3ua&#10;3P+D5S/Wl0Bkgb0bU6JZjT1qP2/fbz+1P9qb7Yf2S3vTft9+bH+2X9tvBJ2Qsca6DB9e2UsINTt7&#10;YfgbR7SZVUwvxRmAaSrBCswzDf7JvQdBcfiULJrnpsB4bOVNJG9TQh0AkRayiT263vdIbDzheJk+&#10;HqdHfWwlR9tonI5QDiFYdvvagvNPhalJEHIKOAMRna0vnO9cb11i9kbJYi6VigosFzMFZM1wXubx&#10;26G7QzelSZPTk9FgFJHv2dwhRD9+f4OopcfBV7LO6fHeiWWBtie6wDRZ5plUnYzVKb3jMVDXtcBv&#10;FpuudSFAoHVhimskFkw357iXKFQG3lHS4Izn1L1dMRCUqGcam3OSDodhKaIyHI0HqMChZXFoYZoj&#10;VE49JZ04890irSzIZYWR0siGNmfY0FJGru+y2qWPcxy7tdu5sCiHevS6+zNMfwEAAP//AwBQSwME&#10;FAAGAAgAAAAhAIVEfGjZAAAABAEAAA8AAABkcnMvZG93bnJldi54bWxMj0FLw0AQhe+C/2EZwZvd&#10;bYRiYzZFlAo9tunF2yQZk2h2NmQ3beqvd/SilwePN7z3TbaZXa9ONIbOs4XlwoAirnzdcWPhWGzv&#10;HkCFiFxj75ksXCjAJr++yjCt/Zn3dDrERkkJhxQttDEOqdahaslhWPiBWLJ3PzqMYsdG1yOepdz1&#10;OjFmpR12LAstDvTcUvV5mJyFskuO+LUvXo1bb+/jbi4+prcXa29v5qdHUJHm+HcMP/iCDrkwlX7i&#10;OqjegjwSf1WyZLkSW1pYGwM6z/R/+PwbAAD//wMAUEsBAi0AFAAGAAgAAAAhALaDOJL+AAAA4QEA&#10;ABMAAAAAAAAAAAAAAAAAAAAAAFtDb250ZW50X1R5cGVzXS54bWxQSwECLQAUAAYACAAAACEAOP0h&#10;/9YAAACUAQAACwAAAAAAAAAAAAAAAAAvAQAAX3JlbHMvLnJlbHNQSwECLQAUAAYACAAAACEA+1Sf&#10;4k8CAABhBAAADgAAAAAAAAAAAAAAAAAuAgAAZHJzL2Uyb0RvYy54bWxQSwECLQAUAAYACAAAACEA&#10;hUR8aNkAAAAEAQAADwAAAAAAAAAAAAAAAACpBAAAZHJzL2Rvd25yZXYueG1sUEsFBgAAAAAEAAQA&#10;8wAAAK8FAAAAAA==&#10;">
                <v:textbox>
                  <w:txbxContent>
                    <w:p w:rsidR="00A426EB" w:rsidRDefault="00A426EB" w:rsidP="00BF5D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Муниципальная служба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7BACA89A" wp14:editId="29CD248B">
                <wp:extent cx="5715000" cy="2857500"/>
                <wp:effectExtent l="0" t="13970" r="11430" b="508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71800" y="0"/>
                            <a:ext cx="2171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26EB" w:rsidRDefault="00A426EB" w:rsidP="00BF5DA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Профессиональная деятельность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39875" y="1257300"/>
                            <a:ext cx="108902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26EB" w:rsidRDefault="00A426EB" w:rsidP="00BF5DA0">
                              <w:pPr>
                                <w:jc w:val="center"/>
                              </w:pPr>
                              <w:r>
                                <w:t>На постоянной основе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743200" y="1257300"/>
                            <a:ext cx="13716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26EB" w:rsidRDefault="00A426EB" w:rsidP="00BF5DA0">
                              <w:pPr>
                                <w:jc w:val="center"/>
                              </w:pPr>
                              <w:r>
                                <w:t>По исполнению и обеспечению полномочий органов местного самоуправления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29100" y="1257300"/>
                            <a:ext cx="14859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26EB" w:rsidRDefault="00A426EB" w:rsidP="00BF5DA0">
                              <w:pPr>
                                <w:jc w:val="center"/>
                              </w:pPr>
                              <w:r>
                                <w:t>За денежное вознаграждение, выплачиваемое из средств местного бюджета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921544" y="228600"/>
                            <a:ext cx="2050256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681831" y="1929606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685800" y="2857500"/>
                            <a:ext cx="4229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V="1">
                            <a:off x="4914900" y="22860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V="1">
                            <a:off x="3429000" y="22860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V="1">
                            <a:off x="2171700" y="20574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3771900" y="57150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171700" y="914400"/>
                            <a:ext cx="27432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4914900" y="9144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171700" y="9144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685800" y="57150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8" editas="canvas" style="width:450pt;height:225pt;mso-position-horizontal-relative:char;mso-position-vertical-relative:line" coordsize="571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Q0HQUAAFQpAAAOAAAAZHJzL2Uyb0RvYy54bWzsWttu4zYQfS/QfyD07liUJUsyoiwCOykK&#10;pG3Q3e07LVG2UIlUSSV2tui/d4a6WE6cXWezMLaN/GBTJjXi5WjmnCHP322LnNxzpTMpIoue2Rbh&#10;IpZJJlaR9fHD9SiwiK6YSFguBY+sB66tdxc//nC+KWfckWuZJ1wRMCL0bFNG1rqqytl4rOM1L5g+&#10;kyUXUJlKVbAKLtVqnCi2AetFPnZsezreSJWUSsZca/h3UVdaF8Z+mvK4+i1NNa9IHlnQt8p8K/O9&#10;xO/xxTmbrRQr11ncdIN9RS8Klgl4aGdqwSpG7lT2xFSRxUpqmVZnsSzGMk2zmJsxwGio/Wg0cybu&#10;mTaDiWF22g5C6RvaXa6w30JeZ3kOszEG6zP8D383sD4c/tyUsDq67NZJv+7579es5GZYehb/en+r&#10;SJYAeCwiWAEY+R1WjYlVzomL64MPh1bvy1uFPdXljYz/1ETI+Rpa8Uul5GbNWQKdotgeRtC7AS80&#10;3EqWm19kAtbZXSXNUm1TVaBBWASyjSwn9GlgA0YeOlzwbUVirKI+9bEqhjrPpx6U8UFs1toola5+&#10;4rIgWIgsBSMwz2D3N7qqm7ZNzBhkniU44eZCrZbzXJF7Bhi9Np/Guu43ywXZRFboOZ6xvFen+yZs&#10;8zlkosgqeNnyrIgsGCl8sBGb4eRdicSUK5bldRlGl4tmNnEC64WotsutWS0H78XJXcrkAaZXyfrd&#10;Al8AhbVUnyyygfcqsvRfd0xxi+Q/C1iikLouvojmwvV8By5Uv2bZr2EiBlORVVmkLs6r+uW9K1W2&#10;WsOTqJkNIS9hWdPMzPWuV033AbonwrDzFMNeO1EnwDD1JmHgewbD1PH8SbvELZKpHYQ2IMggGTBA&#10;ByRbk3aBBiT3vPHkKZKn7USdAMmO704gvn8GyROfTrEB+mRqOwE66NrTvl2n3MXLAco9KLtPoeyf&#10;EMqu44ToZ5FYHHbKbuCFA5QNm+j4RRc2Byj3oAyRu+bIN5ngJOiheC5uVcPIjqK7oUM9F94MAKXj&#10;BOhJDf9riYJje8ATprV79UPjWJ7nuzn05nN8t1MXyClfTWOVvGvY6gHmSqqHElh+pTIjIYCERlbB&#10;E6CfHAQqluoggdyWzWC4QNCbUi3Y/g7t8Cq4CtyR60yvRq69WIwur+fuaHpNfW8xWcznC/oPjpa6&#10;s3WWJFwgk2/FI3WP00aNjK1lXycfu4ka71s3YgM62/6aThuhs6Pm9YuCo0MCfDrOCyDpYTJ8BSan&#10;AQ0mIAPRUYZOOLUN4zCrZHRYE+2NhPhCsP+OEDngrZfQeVH+43CewN/DGzVAQMQDK32pE5wGXiv5&#10;ncDzG12/A1wXupFkDogzWTpwTG/Nw0EOs+fhqMkyvQRxJM2z8o82V9Hkm1xwY4b1dRH4UQhuvN0x&#10;+abvyNsN8ffU8TfcR2eXmDvWHx5E58R1AJy1aKn54YBOTOcP7PDZ3YrD0Rri857z7LJtr4Jnl5FH&#10;52l7vvtYvzTO85gU5+A837B4gWC+B88ug3YsPFE7NhF94vu0jei7qL1jkw0mG9JZy4JncpUDJt8y&#10;JrtdpBvM8tAuFfYVmOw7yp1u3mGyy7Ojwvkv5XkGVf1tVTXtNnxq0PU3e14qq/vS5hDoGkdYc8wm&#10;Hzc4wiGz2J31aE+EdDs3NSb7uzYvxeSXHOGAySHbvX+W7Bk9s78FQ1+zB9NLPw58EXeezIm5/5PE&#10;Nqfp4CSd2bdpjhni2cD+tdmw2R2GvPgXAAD//wMAUEsDBBQABgAIAAAAIQDl+65s2QAAAAUBAAAP&#10;AAAAZHJzL2Rvd25yZXYueG1sTI/NTsQwDITvSLxDZCRubFLEb2m6Qkh7QkL7wwO4jbct2zhVk+52&#10;3x7DBS6WR2ONvymWs+/VkcbYBbaQLQwo4jq4jhsLn7vVzROomJAd9oHJwpkiLMvLiwJzF068oeM2&#10;NUpCOOZooU1pyLWOdUse4yIMxOLtw+gxiRwb7UY8Sbjv9a0xD9pjx/KhxYHeWqoP28lbCOdsmNe7&#10;j/XG1IfH932WTdXXytrrq/n1BVSiOf0dww++oEMpTFWY2EXVW5Ai6XeK92yMyMrC3b0suiz0f/ry&#10;GwAA//8DAFBLAQItABQABgAIAAAAIQC2gziS/gAAAOEBAAATAAAAAAAAAAAAAAAAAAAAAABbQ29u&#10;dGVudF9UeXBlc10ueG1sUEsBAi0AFAAGAAgAAAAhADj9If/WAAAAlAEAAAsAAAAAAAAAAAAAAAAA&#10;LwEAAF9yZWxzLy5yZWxzUEsBAi0AFAAGAAgAAAAhAHdAVDQdBQAAVCkAAA4AAAAAAAAAAAAAAAAA&#10;LgIAAGRycy9lMm9Eb2MueG1sUEsBAi0AFAAGAAgAAAAhAOX7rmzZAAAABQEAAA8AAAAAAAAAAAAA&#10;AAAAdwcAAGRycy9kb3ducmV2LnhtbFBLBQYAAAAABAAEAPMAAAB9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7150;height:28575;visibility:visible;mso-wrap-style:square">
                  <v:fill o:detectmouseclick="t"/>
                  <v:path o:connecttype="none"/>
                </v:shape>
                <v:rect id="Rectangle 4" o:spid="_x0000_s1030" style="position:absolute;left:29718;width:2171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A426EB" w:rsidRDefault="00A426EB" w:rsidP="00BF5DA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Профессиональная деятельность</w:t>
                        </w:r>
                      </w:p>
                    </w:txbxContent>
                  </v:textbox>
                </v:rect>
                <v:rect id="Rectangle 5" o:spid="_x0000_s1031" style="position:absolute;left:15398;top:12573;width:1089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A426EB" w:rsidRDefault="00A426EB" w:rsidP="00BF5DA0">
                        <w:pPr>
                          <w:jc w:val="center"/>
                        </w:pPr>
                        <w:r>
                          <w:t>На постоянной основе</w:t>
                        </w:r>
                      </w:p>
                    </w:txbxContent>
                  </v:textbox>
                </v:rect>
                <v:rect id="Rectangle 6" o:spid="_x0000_s1032" style="position:absolute;left:27432;top:12573;width:1371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A426EB" w:rsidRDefault="00A426EB" w:rsidP="00BF5DA0">
                        <w:pPr>
                          <w:jc w:val="center"/>
                        </w:pPr>
                        <w:r>
                          <w:t>По исполнению и обеспечению полномочий органов местного самоуправления</w:t>
                        </w:r>
                      </w:p>
                    </w:txbxContent>
                  </v:textbox>
                </v:rect>
                <v:rect id="Rectangle 7" o:spid="_x0000_s1033" style="position:absolute;left:42291;top:12573;width:14859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A426EB" w:rsidRDefault="00A426EB" w:rsidP="00BF5DA0">
                        <w:pPr>
                          <w:jc w:val="center"/>
                        </w:pPr>
                        <w:r>
                          <w:t>За денежное вознаграждение, выплачиваемое из средств местного бюджета</w:t>
                        </w:r>
                      </w:p>
                    </w:txbxContent>
                  </v:textbox>
                </v:rect>
                <v:line id="Line 8" o:spid="_x0000_s1034" style="position:absolute;visibility:visible;mso-wrap-style:square" from="9215,2286" to="29718,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9" o:spid="_x0000_s1035" style="position:absolute;visibility:visible;mso-wrap-style:square" from="6818,19296" to="6818,28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6" style="position:absolute;visibility:visible;mso-wrap-style:square" from="6858,28575" to="49149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7" style="position:absolute;flip:y;visibility:visible;mso-wrap-style:square" from="49149,22860" to="49149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2" o:spid="_x0000_s1038" style="position:absolute;flip:y;visibility:visible;mso-wrap-style:square" from="34290,22860" to="34290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3" o:spid="_x0000_s1039" style="position:absolute;flip:y;visibility:visible;mso-wrap-style:square" from="21717,20574" to="21717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4" o:spid="_x0000_s1040" style="position:absolute;visibility:visible;mso-wrap-style:square" from="37719,5715" to="37719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41" style="position:absolute;visibility:visible;mso-wrap-style:square" from="21717,9144" to="49149,9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6" o:spid="_x0000_s1042" style="position:absolute;visibility:visible;mso-wrap-style:square" from="49149,9144" to="49149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7" o:spid="_x0000_s1043" style="position:absolute;visibility:visible;mso-wrap-style:square" from="21717,9144" to="2171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8" o:spid="_x0000_s1044" style="position:absolute;visibility:visible;mso-wrap-style:square" from="6858,5715" to="6858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BF5DA0" w:rsidRPr="009178EB" w:rsidRDefault="00BF5DA0" w:rsidP="00232D24">
      <w:pPr>
        <w:spacing w:after="0" w:line="360" w:lineRule="auto"/>
        <w:ind w:left="-284" w:right="283"/>
        <w:jc w:val="center"/>
        <w:rPr>
          <w:rFonts w:ascii="Times New Roman" w:hAnsi="Times New Roman"/>
          <w:sz w:val="28"/>
          <w:szCs w:val="28"/>
        </w:rPr>
      </w:pPr>
      <w:r w:rsidRPr="009178EB">
        <w:rPr>
          <w:rFonts w:ascii="Times New Roman" w:hAnsi="Times New Roman"/>
          <w:sz w:val="28"/>
          <w:szCs w:val="28"/>
        </w:rPr>
        <w:t>Рис. 1.4. Признаки муниципальной службы</w:t>
      </w:r>
    </w:p>
    <w:p w:rsidR="00406808" w:rsidRDefault="00406808" w:rsidP="00406808">
      <w:pPr>
        <w:spacing w:after="0" w:line="36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406808" w:rsidRDefault="00406808" w:rsidP="00406808">
      <w:pPr>
        <w:spacing w:after="0" w:line="36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BF5DA0" w:rsidRPr="00D42D8B" w:rsidRDefault="00BF5DA0" w:rsidP="00850B7C">
      <w:pPr>
        <w:spacing w:after="0" w:line="36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D42D8B">
        <w:rPr>
          <w:rFonts w:ascii="Times New Roman" w:hAnsi="Times New Roman"/>
          <w:sz w:val="28"/>
          <w:szCs w:val="28"/>
        </w:rPr>
        <w:t xml:space="preserve">Правовая регламентация  муниципальной службы осуществляется на федеральном, региональном и муниципальном уровнях. Федеральным законом </w:t>
      </w:r>
      <w:r>
        <w:rPr>
          <w:rFonts w:ascii="Times New Roman" w:hAnsi="Times New Roman"/>
          <w:sz w:val="28"/>
          <w:szCs w:val="28"/>
        </w:rPr>
        <w:t>«О муниципальной службе в Российской Федерации»</w:t>
      </w:r>
      <w:r w:rsidRPr="00D42D8B">
        <w:rPr>
          <w:rFonts w:ascii="Times New Roman" w:hAnsi="Times New Roman"/>
          <w:sz w:val="28"/>
          <w:szCs w:val="28"/>
        </w:rPr>
        <w:t xml:space="preserve"> установлены основные </w:t>
      </w:r>
      <w:r w:rsidRPr="007C7766">
        <w:rPr>
          <w:rFonts w:ascii="Times New Roman" w:hAnsi="Times New Roman"/>
          <w:sz w:val="28"/>
          <w:szCs w:val="28"/>
        </w:rPr>
        <w:t xml:space="preserve">принципы муниципальной службы, порядок установления классификации муниципальных должностей и присвоения квалификационных разрядов муниципальным служащим. </w:t>
      </w:r>
    </w:p>
    <w:p w:rsidR="00BF5DA0" w:rsidRPr="00D42D8B" w:rsidRDefault="00BF5DA0" w:rsidP="00406808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2D8B">
        <w:rPr>
          <w:rFonts w:ascii="Times New Roman" w:hAnsi="Times New Roman"/>
          <w:sz w:val="28"/>
          <w:szCs w:val="28"/>
        </w:rPr>
        <w:lastRenderedPageBreak/>
        <w:t xml:space="preserve">На уровне субъектов РФ приняты законы о муниципальной службе, в которых установлены реестры муниципальных должностей, соотношения должностей муниципальной службы и должностей государственной службы субъекта РФ, </w:t>
      </w:r>
      <w:r>
        <w:rPr>
          <w:rFonts w:ascii="Times New Roman" w:hAnsi="Times New Roman"/>
          <w:sz w:val="28"/>
          <w:szCs w:val="28"/>
        </w:rPr>
        <w:t xml:space="preserve">отражен </w:t>
      </w:r>
      <w:r w:rsidRPr="00D42D8B">
        <w:rPr>
          <w:rFonts w:ascii="Times New Roman" w:hAnsi="Times New Roman"/>
          <w:sz w:val="28"/>
          <w:szCs w:val="28"/>
        </w:rPr>
        <w:t xml:space="preserve">порядок присвоения и сохранения квалификационных разрядов муниципальных служащих при изменении места работы, </w:t>
      </w:r>
      <w:r>
        <w:rPr>
          <w:rFonts w:ascii="Times New Roman" w:hAnsi="Times New Roman"/>
          <w:sz w:val="28"/>
          <w:szCs w:val="28"/>
        </w:rPr>
        <w:t xml:space="preserve">прописаны </w:t>
      </w:r>
      <w:r w:rsidRPr="00D42D8B">
        <w:rPr>
          <w:rFonts w:ascii="Times New Roman" w:hAnsi="Times New Roman"/>
          <w:sz w:val="28"/>
          <w:szCs w:val="28"/>
        </w:rPr>
        <w:t xml:space="preserve">рамочные требования к установлению прав и обязанностей муниципального служащего, </w:t>
      </w:r>
      <w:r>
        <w:rPr>
          <w:rFonts w:ascii="Times New Roman" w:hAnsi="Times New Roman"/>
          <w:sz w:val="28"/>
          <w:szCs w:val="28"/>
        </w:rPr>
        <w:t xml:space="preserve">имеются </w:t>
      </w:r>
      <w:r w:rsidRPr="00D42D8B">
        <w:rPr>
          <w:rFonts w:ascii="Times New Roman" w:hAnsi="Times New Roman"/>
          <w:sz w:val="28"/>
          <w:szCs w:val="28"/>
        </w:rPr>
        <w:t>системы поощрений и наказаний для него, установление денежного содержания муниципального служащего</w:t>
      </w:r>
      <w:proofErr w:type="gramEnd"/>
      <w:r w:rsidRPr="00D42D8B">
        <w:rPr>
          <w:rFonts w:ascii="Times New Roman" w:hAnsi="Times New Roman"/>
          <w:sz w:val="28"/>
          <w:szCs w:val="28"/>
        </w:rPr>
        <w:t>, порядок поступления на муниципальную службу и ее прохождения, порядок управления муниципальной службой.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 xml:space="preserve">Основными принципами муниципальной службы </w:t>
      </w:r>
      <w:r>
        <w:rPr>
          <w:rFonts w:ascii="Times New Roman" w:hAnsi="Times New Roman"/>
          <w:sz w:val="28"/>
          <w:szCs w:val="28"/>
        </w:rPr>
        <w:t xml:space="preserve">(ст. 4 гл. 2) </w:t>
      </w:r>
      <w:r w:rsidRPr="00475C60">
        <w:rPr>
          <w:rFonts w:ascii="Times New Roman" w:hAnsi="Times New Roman"/>
          <w:sz w:val="28"/>
          <w:szCs w:val="28"/>
        </w:rPr>
        <w:t>являются: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1) приоритет прав и свобод человека и гражданина;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2) равный доступ граждан, владеющих государственным языком Россий</w:t>
      </w:r>
      <w:r w:rsidR="00EC1068">
        <w:rPr>
          <w:rFonts w:ascii="Times New Roman" w:hAnsi="Times New Roman"/>
          <w:sz w:val="28"/>
          <w:szCs w:val="28"/>
        </w:rPr>
        <w:t>ской Федерации, к муниципальной службе;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3) профессионализм и компетентность муниципальных служащих;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4) стабильность муниципальной службы;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5) доступность информации о деятельности муниципальных служащих;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6) взаимодействие с общественными объединениями и гражданами;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7) единство основных требований к муниципальной службе, а также учет исторических и иных местных традиций при прохождении муниципальной службы;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8) правовая и социальная защищенность муниципальных служащих;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9) ответственность муниципальных служащих за неисполнение или ненадлежащее исполнение своих должностных обязанностей;</w:t>
      </w:r>
    </w:p>
    <w:p w:rsidR="00BF5DA0" w:rsidRPr="00475C6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60">
        <w:rPr>
          <w:rFonts w:ascii="Times New Roman" w:hAnsi="Times New Roman"/>
          <w:sz w:val="28"/>
          <w:szCs w:val="28"/>
        </w:rPr>
        <w:t>10) внепартийность муниципальной службы.</w:t>
      </w:r>
    </w:p>
    <w:p w:rsidR="00EC1068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899">
        <w:rPr>
          <w:rFonts w:ascii="Times New Roman" w:hAnsi="Times New Roman"/>
          <w:sz w:val="28"/>
          <w:szCs w:val="28"/>
        </w:rPr>
        <w:t>Муниципальный служащий обязан</w:t>
      </w:r>
      <w:r>
        <w:rPr>
          <w:rFonts w:ascii="Times New Roman" w:hAnsi="Times New Roman"/>
          <w:sz w:val="28"/>
          <w:szCs w:val="28"/>
        </w:rPr>
        <w:t xml:space="preserve">  (ст. 10 гл. 2)</w:t>
      </w:r>
      <w:r w:rsidRPr="00E45899">
        <w:rPr>
          <w:rFonts w:ascii="Times New Roman" w:hAnsi="Times New Roman"/>
          <w:sz w:val="28"/>
          <w:szCs w:val="28"/>
        </w:rPr>
        <w:t xml:space="preserve">: 1) соблюдать Конституцию Российской Федерации, федеральные конституционные законы, федеральные законы, иные нормативные правовые акты Российской </w:t>
      </w:r>
      <w:r w:rsidRPr="00E45899">
        <w:rPr>
          <w:rFonts w:ascii="Times New Roman" w:hAnsi="Times New Roman"/>
          <w:sz w:val="28"/>
          <w:szCs w:val="28"/>
        </w:rPr>
        <w:lastRenderedPageBreak/>
        <w:t>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899">
        <w:rPr>
          <w:rFonts w:ascii="Times New Roman" w:hAnsi="Times New Roman"/>
          <w:sz w:val="28"/>
          <w:szCs w:val="28"/>
        </w:rPr>
        <w:t>2) исполнять должностные обязанности в соответствии с должностной инструкцией;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899">
        <w:rPr>
          <w:rFonts w:ascii="Times New Roman" w:hAnsi="Times New Roman"/>
          <w:sz w:val="28"/>
          <w:szCs w:val="28"/>
        </w:rPr>
        <w:t>3) соблюдать при исполнении должностных обязанностей права и законные интересы граждан и организаций;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899">
        <w:rPr>
          <w:rFonts w:ascii="Times New Roman" w:hAnsi="Times New Roman"/>
          <w:sz w:val="28"/>
          <w:szCs w:val="28"/>
        </w:rPr>
        <w:t>4) соблюдать установленные в органе местного самоуправления, аппарате избирательной комиссии муниципального образования правила внутреннего трудового распорядка, должностную инструкцию, порядок работы со служебной информацией;</w:t>
      </w:r>
      <w:r>
        <w:rPr>
          <w:rFonts w:ascii="Times New Roman" w:hAnsi="Times New Roman"/>
          <w:sz w:val="28"/>
          <w:szCs w:val="28"/>
        </w:rPr>
        <w:t xml:space="preserve"> </w:t>
      </w:r>
      <w:r w:rsidR="00EC1068">
        <w:rPr>
          <w:rFonts w:ascii="Times New Roman" w:hAnsi="Times New Roman"/>
          <w:sz w:val="28"/>
          <w:szCs w:val="28"/>
        </w:rPr>
        <w:t xml:space="preserve"> 5</w:t>
      </w:r>
      <w:r w:rsidRPr="00E45899">
        <w:rPr>
          <w:rFonts w:ascii="Times New Roman" w:hAnsi="Times New Roman"/>
          <w:sz w:val="28"/>
          <w:szCs w:val="28"/>
        </w:rPr>
        <w:t>) не разглашать сведения, составляющие государственную и иную охраняемую федеральными законами тайну</w:t>
      </w:r>
      <w:r w:rsidR="00EC1068">
        <w:rPr>
          <w:rFonts w:ascii="Times New Roman" w:hAnsi="Times New Roman"/>
          <w:sz w:val="28"/>
          <w:szCs w:val="28"/>
        </w:rPr>
        <w:t>; 6</w:t>
      </w:r>
      <w:r w:rsidRPr="00E45899">
        <w:rPr>
          <w:rFonts w:ascii="Times New Roman" w:hAnsi="Times New Roman"/>
          <w:sz w:val="28"/>
          <w:szCs w:val="28"/>
        </w:rPr>
        <w:t>) беречь государственное и муниципальное имущество</w:t>
      </w:r>
      <w:r w:rsidR="00EC1068">
        <w:rPr>
          <w:rFonts w:ascii="Times New Roman" w:hAnsi="Times New Roman"/>
          <w:sz w:val="28"/>
          <w:szCs w:val="28"/>
        </w:rPr>
        <w:t xml:space="preserve">. </w:t>
      </w:r>
    </w:p>
    <w:p w:rsidR="00BF5DA0" w:rsidRDefault="00BF5DA0" w:rsidP="00BF5DA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150">
        <w:rPr>
          <w:rFonts w:ascii="Times New Roman" w:hAnsi="Times New Roman"/>
          <w:sz w:val="28"/>
          <w:szCs w:val="28"/>
        </w:rPr>
        <w:t>Деятельность муниципального служащего требует определенных ограничений, препятствующих использованию служебного положения в корыстных целях</w:t>
      </w:r>
      <w:r>
        <w:rPr>
          <w:rFonts w:ascii="Times New Roman" w:hAnsi="Times New Roman"/>
          <w:sz w:val="28"/>
          <w:szCs w:val="28"/>
        </w:rPr>
        <w:t>,</w:t>
      </w:r>
      <w:r w:rsidRPr="002E4150">
        <w:rPr>
          <w:rFonts w:ascii="Times New Roman" w:hAnsi="Times New Roman"/>
          <w:sz w:val="28"/>
          <w:szCs w:val="28"/>
        </w:rPr>
        <w:t xml:space="preserve"> либо в ущерб населению. В частности, согласно </w:t>
      </w:r>
      <w:r w:rsidR="00EC1068" w:rsidRPr="00C2124C">
        <w:rPr>
          <w:rFonts w:ascii="Times New Roman" w:hAnsi="Times New Roman"/>
          <w:sz w:val="28"/>
          <w:szCs w:val="28"/>
        </w:rPr>
        <w:t>федеральн</w:t>
      </w:r>
      <w:r w:rsidR="00EC1068">
        <w:rPr>
          <w:rFonts w:ascii="Times New Roman" w:hAnsi="Times New Roman"/>
          <w:sz w:val="28"/>
          <w:szCs w:val="28"/>
        </w:rPr>
        <w:t>ому</w:t>
      </w:r>
      <w:r w:rsidR="00EC1068" w:rsidRPr="00C2124C">
        <w:rPr>
          <w:rFonts w:ascii="Times New Roman" w:hAnsi="Times New Roman"/>
          <w:sz w:val="28"/>
          <w:szCs w:val="28"/>
        </w:rPr>
        <w:t xml:space="preserve"> закон</w:t>
      </w:r>
      <w:r w:rsidR="00EC1068">
        <w:rPr>
          <w:rFonts w:ascii="Times New Roman" w:hAnsi="Times New Roman"/>
          <w:sz w:val="28"/>
          <w:szCs w:val="28"/>
        </w:rPr>
        <w:t xml:space="preserve">у  </w:t>
      </w:r>
      <w:r w:rsidR="00EC1068" w:rsidRPr="00C2124C">
        <w:rPr>
          <w:rFonts w:ascii="Times New Roman" w:hAnsi="Times New Roman"/>
          <w:sz w:val="28"/>
          <w:szCs w:val="28"/>
        </w:rPr>
        <w:t>от 2.03.2007г. № 25-ФЗ «О муниципальных служащих в РФ»</w:t>
      </w:r>
      <w:r w:rsidR="00EC1068">
        <w:rPr>
          <w:rFonts w:ascii="Times New Roman" w:hAnsi="Times New Roman"/>
          <w:sz w:val="28"/>
          <w:szCs w:val="28"/>
        </w:rPr>
        <w:t>.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Основные права муниципального служащего</w:t>
      </w:r>
      <w:r w:rsidRPr="00E429AF">
        <w:rPr>
          <w:rFonts w:ascii="Times New Roman" w:hAnsi="Times New Roman"/>
          <w:sz w:val="28"/>
          <w:szCs w:val="28"/>
        </w:rPr>
        <w:t xml:space="preserve"> (ст. 11 гл. 2)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 xml:space="preserve">1. Муниципальный служащий имеет право </w:t>
      </w:r>
      <w:proofErr w:type="gramStart"/>
      <w:r w:rsidRPr="00CC5545">
        <w:rPr>
          <w:rFonts w:ascii="Times New Roman" w:hAnsi="Times New Roman"/>
          <w:sz w:val="28"/>
          <w:szCs w:val="28"/>
        </w:rPr>
        <w:t>на</w:t>
      </w:r>
      <w:proofErr w:type="gramEnd"/>
      <w:r w:rsidRPr="00CC5545">
        <w:rPr>
          <w:rFonts w:ascii="Times New Roman" w:hAnsi="Times New Roman"/>
          <w:sz w:val="28"/>
          <w:szCs w:val="28"/>
        </w:rPr>
        <w:t>: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2) обеспечение организационно-технических условий, необходимых для исполнения должностных обязанностей;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3)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4) отдых;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обязанностей;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lastRenderedPageBreak/>
        <w:t>6) участие по своей инициативе в конкурсе на замещение вакантной должности муниципальной службы;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7) повышение квалификации в соответствии с муниципальным правовым актом за счет средств местного бюджета;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8) защиту своих персональных данных;</w:t>
      </w:r>
    </w:p>
    <w:p w:rsidR="00BF5DA0" w:rsidRPr="00CC5545" w:rsidRDefault="00BF5DA0" w:rsidP="00BF5DA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45">
        <w:rPr>
          <w:rFonts w:ascii="Times New Roman" w:hAnsi="Times New Roman"/>
          <w:sz w:val="28"/>
          <w:szCs w:val="28"/>
        </w:rPr>
        <w:t>9)</w:t>
      </w:r>
      <w:r w:rsidR="00EC1068">
        <w:rPr>
          <w:rFonts w:ascii="Times New Roman" w:hAnsi="Times New Roman"/>
          <w:sz w:val="28"/>
          <w:szCs w:val="28"/>
        </w:rPr>
        <w:t xml:space="preserve"> </w:t>
      </w:r>
      <w:r w:rsidRPr="00CC5545">
        <w:rPr>
          <w:rFonts w:ascii="Times New Roman" w:hAnsi="Times New Roman"/>
          <w:sz w:val="28"/>
          <w:szCs w:val="28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дело;</w:t>
      </w:r>
    </w:p>
    <w:p w:rsidR="00BF5DA0" w:rsidRPr="00CC5545" w:rsidRDefault="00EC1068" w:rsidP="00EC1068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BF5DA0" w:rsidRPr="00CC5545">
        <w:rPr>
          <w:rFonts w:ascii="Times New Roman" w:hAnsi="Times New Roman"/>
          <w:sz w:val="28"/>
          <w:szCs w:val="28"/>
        </w:rPr>
        <w:t>защиту своих прав и законных интересов на муниципальной службе, включая обжалование в суд их нарушений</w:t>
      </w:r>
      <w:r w:rsidR="00BF5DA0">
        <w:rPr>
          <w:rFonts w:ascii="Times New Roman" w:hAnsi="Times New Roman"/>
          <w:sz w:val="28"/>
          <w:szCs w:val="28"/>
        </w:rPr>
        <w:t>.</w:t>
      </w:r>
    </w:p>
    <w:p w:rsidR="00BF5DA0" w:rsidRDefault="00BF5DA0" w:rsidP="00BF5D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DA0" w:rsidRDefault="00BF5DA0" w:rsidP="00BF5D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DA0" w:rsidRPr="00BF5DA0" w:rsidRDefault="00BF5DA0" w:rsidP="00BF5D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DA0">
        <w:rPr>
          <w:rFonts w:ascii="Times New Roman" w:hAnsi="Times New Roman"/>
          <w:b/>
          <w:sz w:val="28"/>
          <w:szCs w:val="28"/>
        </w:rPr>
        <w:t>Характеристика муниципального персонала администрации Павловского района</w:t>
      </w:r>
    </w:p>
    <w:p w:rsidR="00BF5DA0" w:rsidRPr="00BF5DA0" w:rsidRDefault="00BF5DA0" w:rsidP="00BF5D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DA0" w:rsidRPr="00BF5DA0" w:rsidRDefault="00BF5DA0" w:rsidP="00BF5D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DA0">
        <w:rPr>
          <w:rFonts w:ascii="Times New Roman" w:hAnsi="Times New Roman"/>
          <w:sz w:val="28"/>
          <w:szCs w:val="28"/>
        </w:rPr>
        <w:t>Администрация Павловского района - исполнительно-распорядительный орган местного самоуправления района, наделенный Уставом данного муниципального образования, полномочиями по решению вопросов районного и местного значения и отдельными полномочиями, переданными ему федеральными законами и законами Нижегородской области.</w:t>
      </w:r>
    </w:p>
    <w:p w:rsidR="00BF5DA0" w:rsidRPr="00BF5DA0" w:rsidRDefault="00BF5DA0" w:rsidP="00BF5D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DA0">
        <w:rPr>
          <w:rFonts w:ascii="Times New Roman" w:hAnsi="Times New Roman"/>
          <w:sz w:val="28"/>
          <w:szCs w:val="28"/>
        </w:rPr>
        <w:t>Администрация Павловского района осуществляет свою деятельность в соответствии с федеральными законами, законами Нижегородской области, иными нормативными правовыми актами Российской Федерации и Нижегородской области, Уставом Павловского муниципального района, а также нормативными правовыми актами Земского собрания района.</w:t>
      </w:r>
    </w:p>
    <w:p w:rsidR="00BF5DA0" w:rsidRPr="00BF5DA0" w:rsidRDefault="00BF5DA0" w:rsidP="00BF5D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DA0">
        <w:rPr>
          <w:rFonts w:ascii="Times New Roman" w:hAnsi="Times New Roman"/>
          <w:sz w:val="28"/>
          <w:szCs w:val="28"/>
        </w:rPr>
        <w:t xml:space="preserve">Администрацией Павловского района руководит глава </w:t>
      </w:r>
      <w:r w:rsidR="00EC1068">
        <w:rPr>
          <w:rFonts w:ascii="Times New Roman" w:hAnsi="Times New Roman"/>
          <w:sz w:val="28"/>
          <w:szCs w:val="28"/>
        </w:rPr>
        <w:t>администрации</w:t>
      </w:r>
      <w:r w:rsidRPr="00BF5DA0">
        <w:rPr>
          <w:rFonts w:ascii="Times New Roman" w:hAnsi="Times New Roman"/>
          <w:sz w:val="28"/>
          <w:szCs w:val="28"/>
        </w:rPr>
        <w:t>. Администрация Павловского района обладает правами юридического лица в соответствии с федеральным законодательством.</w:t>
      </w:r>
    </w:p>
    <w:p w:rsidR="00BF5DA0" w:rsidRDefault="00BF5DA0" w:rsidP="00BF5D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DA0">
        <w:rPr>
          <w:rFonts w:ascii="Times New Roman" w:hAnsi="Times New Roman"/>
          <w:sz w:val="28"/>
          <w:szCs w:val="28"/>
        </w:rPr>
        <w:lastRenderedPageBreak/>
        <w:t>Администрация Павловского района осуществляет исполнительную и распорядительную деятельность, направленную на исполнение решений Земского собрания, правовых актов главы местного самоуправления, постановлений главы администрации района и актов органов государственной власти, принятых в пределах их компетенции.</w:t>
      </w:r>
    </w:p>
    <w:p w:rsidR="00EC1068" w:rsidRDefault="00EC1068" w:rsidP="00EC10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см. Приложение 1. </w:t>
      </w:r>
    </w:p>
    <w:p w:rsidR="00EC1068" w:rsidRPr="00BF5DA0" w:rsidRDefault="00EC1068" w:rsidP="00EC10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DA0" w:rsidRPr="00BF5DA0" w:rsidRDefault="00BF5DA0" w:rsidP="00BF5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DA0">
        <w:rPr>
          <w:rFonts w:ascii="Times New Roman" w:hAnsi="Times New Roman"/>
          <w:sz w:val="28"/>
          <w:szCs w:val="28"/>
        </w:rPr>
        <w:t xml:space="preserve">Численность муниципального персонала администрации Павловского района в динамике за 3 года </w:t>
      </w:r>
      <w:proofErr w:type="gramStart"/>
      <w:r w:rsidRPr="00BF5DA0">
        <w:rPr>
          <w:rFonts w:ascii="Times New Roman" w:hAnsi="Times New Roman"/>
          <w:sz w:val="28"/>
          <w:szCs w:val="28"/>
        </w:rPr>
        <w:t>представлен</w:t>
      </w:r>
      <w:proofErr w:type="gramEnd"/>
      <w:r w:rsidRPr="00BF5DA0">
        <w:rPr>
          <w:rFonts w:ascii="Times New Roman" w:hAnsi="Times New Roman"/>
          <w:sz w:val="28"/>
          <w:szCs w:val="28"/>
        </w:rPr>
        <w:t xml:space="preserve"> в таблице 2.1.</w:t>
      </w:r>
    </w:p>
    <w:p w:rsidR="00BF5DA0" w:rsidRPr="00BF5DA0" w:rsidRDefault="00BF5DA0" w:rsidP="00BF5DA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F5DA0">
        <w:rPr>
          <w:rFonts w:ascii="Times New Roman" w:hAnsi="Times New Roman"/>
          <w:sz w:val="28"/>
          <w:szCs w:val="28"/>
        </w:rPr>
        <w:t xml:space="preserve">Таблица 2.1. </w:t>
      </w:r>
    </w:p>
    <w:p w:rsidR="00BF5DA0" w:rsidRPr="00BF5DA0" w:rsidRDefault="00BF5DA0" w:rsidP="00BF5D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F5DA0">
        <w:rPr>
          <w:rFonts w:ascii="Times New Roman" w:hAnsi="Times New Roman"/>
          <w:sz w:val="28"/>
          <w:szCs w:val="28"/>
        </w:rPr>
        <w:t>Численность муниципального персонала администрации Павловского района 2008-2010 гг.</w:t>
      </w:r>
    </w:p>
    <w:p w:rsidR="00BF5DA0" w:rsidRPr="00BF5DA0" w:rsidRDefault="00BF5DA0" w:rsidP="00BF5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7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19"/>
        <w:gridCol w:w="991"/>
        <w:gridCol w:w="850"/>
        <w:gridCol w:w="851"/>
        <w:gridCol w:w="992"/>
        <w:gridCol w:w="850"/>
        <w:gridCol w:w="1025"/>
      </w:tblGrid>
      <w:tr w:rsidR="00BF5DA0" w:rsidRPr="00BF5DA0" w:rsidTr="00A426EB">
        <w:trPr>
          <w:jc w:val="center"/>
        </w:trPr>
        <w:tc>
          <w:tcPr>
            <w:tcW w:w="421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DA0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DA0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DA0">
              <w:rPr>
                <w:rFonts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DA0"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DA0">
              <w:rPr>
                <w:rFonts w:ascii="Times New Roman" w:hAnsi="Times New Roman"/>
                <w:b/>
                <w:sz w:val="24"/>
                <w:szCs w:val="24"/>
              </w:rPr>
              <w:t>В % к 2009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DA0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0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DA0">
              <w:rPr>
                <w:rFonts w:ascii="Times New Roman" w:hAnsi="Times New Roman"/>
                <w:b/>
                <w:sz w:val="24"/>
                <w:szCs w:val="24"/>
              </w:rPr>
              <w:t>В % к 2009</w:t>
            </w:r>
          </w:p>
        </w:tc>
      </w:tr>
      <w:tr w:rsidR="00BF5DA0" w:rsidRPr="00BF5DA0" w:rsidTr="00A426EB">
        <w:trPr>
          <w:jc w:val="center"/>
        </w:trPr>
        <w:tc>
          <w:tcPr>
            <w:tcW w:w="42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Общая численность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</w:tr>
      <w:tr w:rsidR="00BF5DA0" w:rsidRPr="00BF5DA0" w:rsidTr="00A426EB">
        <w:trPr>
          <w:jc w:val="center"/>
        </w:trPr>
        <w:tc>
          <w:tcPr>
            <w:tcW w:w="42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В том числе: мужчины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</w:tr>
      <w:tr w:rsidR="00BF5DA0" w:rsidRPr="00BF5DA0" w:rsidTr="00A426EB">
        <w:trPr>
          <w:jc w:val="center"/>
        </w:trPr>
        <w:tc>
          <w:tcPr>
            <w:tcW w:w="42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BF5DA0" w:rsidRPr="00BF5DA0" w:rsidRDefault="00BF5DA0" w:rsidP="00BF5DA0">
            <w:pPr>
              <w:spacing w:after="0" w:line="36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0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</w:tr>
    </w:tbl>
    <w:p w:rsidR="00BF5DA0" w:rsidRPr="00BF5DA0" w:rsidRDefault="00BF5DA0" w:rsidP="00BF5DA0">
      <w:pPr>
        <w:spacing w:after="0" w:line="336" w:lineRule="auto"/>
        <w:ind w:left="142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F5DA0">
        <w:rPr>
          <w:rFonts w:ascii="Times New Roman" w:hAnsi="Times New Roman"/>
          <w:sz w:val="24"/>
          <w:szCs w:val="24"/>
        </w:rPr>
        <w:t xml:space="preserve">Ист. </w:t>
      </w:r>
      <w:hyperlink r:id="rId9" w:history="1">
        <w:r w:rsidRPr="00BF5DA0">
          <w:rPr>
            <w:rFonts w:ascii="Times New Roman" w:hAnsi="Times New Roman"/>
            <w:noProof/>
            <w:sz w:val="24"/>
            <w:szCs w:val="24"/>
          </w:rPr>
          <w:t>http://www.pavlovo-region.ru/norm/?ID=13</w:t>
        </w:r>
      </w:hyperlink>
    </w:p>
    <w:p w:rsidR="00BF5DA0" w:rsidRPr="00BF5DA0" w:rsidRDefault="00BF5DA0" w:rsidP="00BF5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DA0" w:rsidRPr="00BF5DA0" w:rsidRDefault="00BF5DA0" w:rsidP="00BF5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ECB" w:rsidRPr="00040ECB" w:rsidRDefault="00040ECB" w:rsidP="004E1841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040ECB">
        <w:rPr>
          <w:rFonts w:ascii="Times New Roman" w:hAnsi="Times New Roman"/>
          <w:b/>
          <w:sz w:val="28"/>
          <w:szCs w:val="28"/>
        </w:rPr>
        <w:t>Проблемы организации управления муниципальным персоналом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Отдел муниципальной службы и кадров (далее отдел) является структурным подразделением </w:t>
      </w:r>
      <w:r w:rsidRPr="00040ECB">
        <w:rPr>
          <w:rFonts w:ascii="Times New Roman" w:hAnsi="Times New Roman"/>
          <w:color w:val="000000"/>
          <w:sz w:val="28"/>
          <w:szCs w:val="28"/>
        </w:rPr>
        <w:t>администрации Павловского района</w:t>
      </w:r>
      <w:r w:rsidRPr="00040ECB">
        <w:rPr>
          <w:rFonts w:ascii="Times New Roman" w:hAnsi="Times New Roman"/>
          <w:sz w:val="28"/>
          <w:szCs w:val="28"/>
        </w:rPr>
        <w:t xml:space="preserve">. 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Правовую основу деятельности отдела составляет Конституция Российской Федерации, федеральное и областное законодательство, правовые акты органов местного самоуправления Павловского муниципального района, постановления, распоряжения, приказы и другие регламентирующие документы главы администрации Павловского района.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0ECB">
        <w:rPr>
          <w:rFonts w:ascii="Times New Roman" w:hAnsi="Times New Roman"/>
          <w:sz w:val="28"/>
          <w:szCs w:val="28"/>
        </w:rPr>
        <w:lastRenderedPageBreak/>
        <w:t>Основные задачи отдела: 1) Обеспечение реализации Положения «О муниципальной службе в Павловском муниципальном районе», утвержденного постановлением Земского собрания Павловского муниципального района от 23.05.2008 № 19 и Закона от 03.08.2007 № 11-З «О муниципальной службе и муниципальных должностях в Нижегородской области»; 2) Осуществление всего комплекса мероприятий по вопросам прохождения муниципальной службы и кадровой работе;</w:t>
      </w:r>
      <w:proofErr w:type="gramEnd"/>
      <w:r w:rsidRPr="00040ECB">
        <w:rPr>
          <w:rFonts w:ascii="Times New Roman" w:hAnsi="Times New Roman"/>
          <w:sz w:val="28"/>
          <w:szCs w:val="28"/>
        </w:rPr>
        <w:t xml:space="preserve"> 3) Разработка и осуществление </w:t>
      </w:r>
      <w:proofErr w:type="gramStart"/>
      <w:r w:rsidRPr="00040EC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40ECB">
        <w:rPr>
          <w:rFonts w:ascii="Times New Roman" w:hAnsi="Times New Roman"/>
          <w:sz w:val="28"/>
          <w:szCs w:val="28"/>
        </w:rPr>
        <w:t xml:space="preserve"> выполнением нормативных документов по вопросам внутреннего трудового распорядка и технике безопасности.</w:t>
      </w:r>
    </w:p>
    <w:p w:rsidR="004E1841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0ECB">
        <w:rPr>
          <w:rFonts w:ascii="Times New Roman" w:hAnsi="Times New Roman"/>
          <w:sz w:val="28"/>
          <w:szCs w:val="28"/>
        </w:rPr>
        <w:t xml:space="preserve">Основные функции отдела: 1) Формирует и ведет личные дела и трудовые книжки работников </w:t>
      </w:r>
      <w:r w:rsidRPr="00040ECB">
        <w:rPr>
          <w:rFonts w:ascii="Times New Roman" w:hAnsi="Times New Roman"/>
          <w:color w:val="000000"/>
          <w:sz w:val="28"/>
          <w:szCs w:val="28"/>
        </w:rPr>
        <w:t>администрации Павловского района</w:t>
      </w:r>
      <w:r w:rsidRPr="00040ECB">
        <w:rPr>
          <w:rFonts w:ascii="Times New Roman" w:hAnsi="Times New Roman"/>
          <w:sz w:val="28"/>
          <w:szCs w:val="28"/>
        </w:rPr>
        <w:t xml:space="preserve">; 2) Ведет банк данных «Реестр муниципальных служащих района»; 3) Участвует в процессе разработки структуры и штатного расписания </w:t>
      </w:r>
      <w:r w:rsidRPr="00040ECB">
        <w:rPr>
          <w:rFonts w:ascii="Times New Roman" w:hAnsi="Times New Roman"/>
          <w:color w:val="000000"/>
          <w:sz w:val="28"/>
          <w:szCs w:val="28"/>
        </w:rPr>
        <w:t>администрации Павловского района</w:t>
      </w:r>
      <w:r w:rsidRPr="00040ECB">
        <w:rPr>
          <w:rFonts w:ascii="Times New Roman" w:hAnsi="Times New Roman"/>
          <w:sz w:val="28"/>
          <w:szCs w:val="28"/>
        </w:rPr>
        <w:t xml:space="preserve">; 4) Готовит необходимые материалы для проведения аттестации и квалификационных экзаменов муниципальных служащих </w:t>
      </w:r>
      <w:r w:rsidRPr="00040ECB">
        <w:rPr>
          <w:rFonts w:ascii="Times New Roman" w:hAnsi="Times New Roman"/>
          <w:color w:val="000000"/>
          <w:sz w:val="28"/>
          <w:szCs w:val="28"/>
        </w:rPr>
        <w:t>администрации Павловского района</w:t>
      </w:r>
      <w:r w:rsidR="004E1841">
        <w:rPr>
          <w:rFonts w:ascii="Times New Roman" w:hAnsi="Times New Roman"/>
          <w:sz w:val="28"/>
          <w:szCs w:val="28"/>
        </w:rPr>
        <w:t xml:space="preserve"> и т.д. </w:t>
      </w:r>
      <w:proofErr w:type="gramEnd"/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0ECB">
        <w:rPr>
          <w:rFonts w:ascii="Times New Roman" w:hAnsi="Times New Roman"/>
          <w:sz w:val="28"/>
          <w:szCs w:val="28"/>
        </w:rPr>
        <w:t xml:space="preserve">Для выполнения возложенных задач и реализации функций отдел имеет право: 1) Запрашивать и получать информацию в пределах своей компетенции: а) от имени </w:t>
      </w:r>
      <w:r w:rsidRPr="00040ECB">
        <w:rPr>
          <w:rFonts w:ascii="Times New Roman" w:hAnsi="Times New Roman"/>
          <w:color w:val="000000"/>
          <w:sz w:val="28"/>
          <w:szCs w:val="28"/>
        </w:rPr>
        <w:t xml:space="preserve">администрации Павловского района </w:t>
      </w:r>
      <w:r w:rsidRPr="00040ECB">
        <w:rPr>
          <w:rFonts w:ascii="Times New Roman" w:hAnsi="Times New Roman"/>
          <w:sz w:val="28"/>
          <w:szCs w:val="28"/>
        </w:rPr>
        <w:t xml:space="preserve">или по согласованию с руководителем от своего имени у руководителей и специалистов учреждений, предприятий, организаций всех форм собственности; б) у руководителей и специалистов структурных подразделений и служб </w:t>
      </w:r>
      <w:r w:rsidRPr="00040ECB">
        <w:rPr>
          <w:rFonts w:ascii="Times New Roman" w:hAnsi="Times New Roman"/>
          <w:color w:val="000000"/>
          <w:sz w:val="28"/>
          <w:szCs w:val="28"/>
        </w:rPr>
        <w:t>администрации Павловского района</w:t>
      </w:r>
      <w:r w:rsidRPr="00040ECB">
        <w:rPr>
          <w:rFonts w:ascii="Times New Roman" w:hAnsi="Times New Roman"/>
          <w:sz w:val="28"/>
          <w:szCs w:val="28"/>
        </w:rPr>
        <w:t>;</w:t>
      </w:r>
      <w:proofErr w:type="gramEnd"/>
      <w:r w:rsidRPr="00040E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0ECB">
        <w:rPr>
          <w:rFonts w:ascii="Times New Roman" w:hAnsi="Times New Roman"/>
          <w:sz w:val="28"/>
          <w:szCs w:val="28"/>
        </w:rPr>
        <w:t xml:space="preserve">2) Контролировать исполнение распорядительных документов, заданий и поручений главы администрации </w:t>
      </w:r>
      <w:r w:rsidRPr="00040ECB">
        <w:rPr>
          <w:rFonts w:ascii="Times New Roman" w:hAnsi="Times New Roman"/>
          <w:color w:val="000000"/>
          <w:sz w:val="28"/>
          <w:szCs w:val="28"/>
        </w:rPr>
        <w:t xml:space="preserve">Павловского района </w:t>
      </w:r>
      <w:r w:rsidRPr="00040ECB">
        <w:rPr>
          <w:rFonts w:ascii="Times New Roman" w:hAnsi="Times New Roman"/>
          <w:sz w:val="28"/>
          <w:szCs w:val="28"/>
        </w:rPr>
        <w:t>и его заместителей; 3) Требовать от проверяемых принятия мер по устранению выявленных нарушений и замечаний  и их профилактике; 4) Вносить предложения по совершенствованию своей деятельности и укреплению исполнительной дисциплины.</w:t>
      </w:r>
      <w:proofErr w:type="gramEnd"/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Проблемы организации работы отдела муниципальной службы и кадров проявляются на следующих стадиях: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lastRenderedPageBreak/>
        <w:t xml:space="preserve">1) На стадии подбора, отбора, оценки и расстановки кадров. Прием кадров на муниципальные должности чаще всего осуществляется в основном по формальным критериям (квалификация, стаж работы в органах местного самоуправления и т. п.), без должного учета личностных и деловых качеств кандидата. Конкурсы на замещение вакантных должностей проводятся редко. При отборе муниципальных служащих с ними проводится собеседование, цель которого - дополнить данные письменных источников.     </w:t>
      </w:r>
    </w:p>
    <w:p w:rsidR="00040ECB" w:rsidRPr="00040ECB" w:rsidRDefault="00040ECB" w:rsidP="004E184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 В результате на муниципальную службу нередко принимаются работники без достаточного уровня профессионализма. 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2) На стадии аттестации кадров.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          - нерегулярность проведения аттестации;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          - проведение оценки </w:t>
      </w:r>
      <w:proofErr w:type="gramStart"/>
      <w:r w:rsidRPr="00040ECB">
        <w:rPr>
          <w:rFonts w:ascii="Times New Roman" w:hAnsi="Times New Roman"/>
          <w:sz w:val="28"/>
          <w:szCs w:val="28"/>
        </w:rPr>
        <w:t>аттестуемых</w:t>
      </w:r>
      <w:proofErr w:type="gramEnd"/>
      <w:r w:rsidRPr="00040ECB">
        <w:rPr>
          <w:rFonts w:ascii="Times New Roman" w:hAnsi="Times New Roman"/>
          <w:sz w:val="28"/>
          <w:szCs w:val="28"/>
        </w:rPr>
        <w:t xml:space="preserve"> лишь по формальным критериям (образование, стаж работы и т. п.) и на основании служебной характеристики;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          - незначительный процент муниципальных служащих, направляемых по результатам аттестации на переподготовку и повышение квалификации, а также зачисляемых в резерв на выдвижение;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          - недостаточность методических разработок в этой области.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3) На стадии подготовки, переподготовки и повышения квалификации кадров. Основным недостатком является то, что отсутствует комплексная программа обучения муниципальных служащих в зависимости от целей и задач администрации, а также определении потребности в обучении. Это затрудняет планирование расходов на подготовку и переподготовку кадров, а также целевое использование денежных средств и, что самое главное – невозможность </w:t>
      </w:r>
      <w:proofErr w:type="gramStart"/>
      <w:r w:rsidRPr="00040ECB">
        <w:rPr>
          <w:rFonts w:ascii="Times New Roman" w:hAnsi="Times New Roman"/>
          <w:sz w:val="28"/>
          <w:szCs w:val="28"/>
        </w:rPr>
        <w:t>обеспечения поддержания высокого уровня профессиональной подготовки руководителей структурных подразделений органов власти</w:t>
      </w:r>
      <w:proofErr w:type="gramEnd"/>
      <w:r w:rsidRPr="00040ECB">
        <w:rPr>
          <w:rFonts w:ascii="Times New Roman" w:hAnsi="Times New Roman"/>
          <w:sz w:val="28"/>
          <w:szCs w:val="28"/>
        </w:rPr>
        <w:t xml:space="preserve"> и их подчиненных.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4) На стадии формирования резерва кадров и работы с ним. Существующий в данной администрации механизм формирования кадрового резерва значительно отстает от запросов практики и носит скорее </w:t>
      </w:r>
      <w:r w:rsidRPr="00040ECB">
        <w:rPr>
          <w:rFonts w:ascii="Times New Roman" w:hAnsi="Times New Roman"/>
          <w:sz w:val="28"/>
          <w:szCs w:val="28"/>
        </w:rPr>
        <w:lastRenderedPageBreak/>
        <w:t xml:space="preserve">формальный, чем планомерный характер. Свидетельством этого служит высокая доля работников, назначаемых на должности не из резерва. 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В администрации практикуется формирование резерва кадров посредством ежегодной служебной переписки отдела муниципальной службы и кадров с руководителями структурных подразделений муниципальной службы. Это свидетельствует о наличии субъективного подхода к формированию резерва кадров, т.е. так называемый личностный фактор (взаимоотношения «руководитель – подчиненный») превалирует над другими факторами, наиболее ценными в процедуре формирования резерва кадров.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5) На стадии мотивации персонала.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5.1. В отношении внешней системы мотивирования: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нет системности в управлении деловой карьерой муниципальных служащих;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обучение, повышение квалификации персонала не рассматривается как мотивирующий фактор;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социальная программа поддержки персонала на низком уровне;</w:t>
      </w:r>
    </w:p>
    <w:p w:rsidR="00040ECB" w:rsidRPr="00040ECB" w:rsidRDefault="00040ECB" w:rsidP="00040EC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невысокий престиж муниципальных должностей из-за низкого авторитета государственных и муниципальных органов в обществе.</w:t>
      </w:r>
    </w:p>
    <w:p w:rsidR="00040ECB" w:rsidRDefault="00040ECB" w:rsidP="004E184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</w:r>
    </w:p>
    <w:p w:rsidR="004E1841" w:rsidRDefault="004E1841" w:rsidP="00040ECB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0ECB" w:rsidRPr="00040ECB" w:rsidRDefault="00040ECB" w:rsidP="00040ECB">
      <w:pPr>
        <w:spacing w:after="0" w:line="348" w:lineRule="auto"/>
        <w:jc w:val="center"/>
        <w:rPr>
          <w:rFonts w:ascii="Times New Roman" w:hAnsi="Times New Roman"/>
          <w:b/>
          <w:sz w:val="28"/>
          <w:szCs w:val="28"/>
        </w:rPr>
      </w:pPr>
      <w:r w:rsidRPr="00040ECB">
        <w:rPr>
          <w:rFonts w:ascii="Times New Roman" w:hAnsi="Times New Roman"/>
          <w:b/>
          <w:sz w:val="28"/>
          <w:szCs w:val="28"/>
        </w:rPr>
        <w:t>Повышение эффективности работы отдела муниципальной службы и кадров местной администрации Павловского района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В управлении персоналом важное место занимают технологии, применение которых позволяет решать задачи кадрового обеспечения организации, муниципальной службы. Эти технологии принято называть кадровыми.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Кадровая технология</w:t>
      </w:r>
      <w:r w:rsidRPr="00040ECB">
        <w:rPr>
          <w:rFonts w:ascii="Times New Roman" w:hAnsi="Times New Roman"/>
          <w:sz w:val="28"/>
          <w:szCs w:val="28"/>
        </w:rPr>
        <w:t xml:space="preserve"> – это средство управления количественными и качественными характеристиками персонала, обеспечивающее достижение целей организации, ее эффективное функционирование.</w:t>
      </w:r>
    </w:p>
    <w:p w:rsidR="00040ECB" w:rsidRPr="00040ECB" w:rsidRDefault="00040ECB" w:rsidP="000D0A8E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lastRenderedPageBreak/>
        <w:t>Применение кадровых технологий в любой организации, на предприятии, в том числе и в муниципальной службе, должно осуществляться на нормативной правовой основе, что придает им легитимность</w:t>
      </w:r>
      <w:r w:rsidR="004E1841">
        <w:rPr>
          <w:rFonts w:ascii="Times New Roman" w:hAnsi="Times New Roman"/>
          <w:sz w:val="28"/>
          <w:szCs w:val="28"/>
        </w:rPr>
        <w:t xml:space="preserve"> (законность)</w:t>
      </w:r>
      <w:r w:rsidRPr="00040ECB">
        <w:rPr>
          <w:rFonts w:ascii="Times New Roman" w:hAnsi="Times New Roman"/>
          <w:sz w:val="28"/>
          <w:szCs w:val="28"/>
        </w:rPr>
        <w:t xml:space="preserve">. </w:t>
      </w:r>
    </w:p>
    <w:p w:rsidR="000D0A8E" w:rsidRDefault="000D0A8E" w:rsidP="00040ECB">
      <w:pPr>
        <w:spacing w:after="0" w:line="348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40ECB">
        <w:rPr>
          <w:rFonts w:ascii="Times New Roman" w:hAnsi="Times New Roman"/>
          <w:b/>
          <w:i/>
          <w:sz w:val="28"/>
          <w:szCs w:val="28"/>
        </w:rPr>
        <w:t>1) На стадии подбора, отбора, оценки и расстановки кадров.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Критерии отбора на муниципальную службу имеют наиболее общий характер и представлены в законодательстве о государственной и муниципальной службе. Это требования к уровню образования, наличию гражданства, предельным границам возраста, знанию положений нормативных актов, стажу работы, состоянию здоровья и др.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Для </w:t>
      </w:r>
      <w:r w:rsidRPr="00040ECB">
        <w:rPr>
          <w:rFonts w:ascii="Times New Roman" w:hAnsi="Times New Roman"/>
          <w:i/>
          <w:sz w:val="28"/>
          <w:szCs w:val="28"/>
          <w:u w:val="single"/>
        </w:rPr>
        <w:t>подбора</w:t>
      </w:r>
      <w:r w:rsidRPr="00040ECB">
        <w:rPr>
          <w:rFonts w:ascii="Times New Roman" w:hAnsi="Times New Roman"/>
          <w:sz w:val="28"/>
          <w:szCs w:val="28"/>
        </w:rPr>
        <w:t xml:space="preserve"> персонала предлагаем использовать следующие методы: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публикации в средствах массовой информации (газеты «Павловский металлист», периодическое издание «Павлово-перевозчик», журнал «</w:t>
      </w:r>
      <w:proofErr w:type="spellStart"/>
      <w:proofErr w:type="gramStart"/>
      <w:r w:rsidRPr="00040ECB">
        <w:rPr>
          <w:rFonts w:ascii="Times New Roman" w:hAnsi="Times New Roman"/>
          <w:sz w:val="28"/>
          <w:szCs w:val="28"/>
        </w:rPr>
        <w:t>Пав</w:t>
      </w:r>
      <w:proofErr w:type="gramEnd"/>
      <w:r w:rsidRPr="00040ECB">
        <w:rPr>
          <w:rFonts w:ascii="Times New Roman" w:hAnsi="Times New Roman"/>
          <w:sz w:val="28"/>
          <w:szCs w:val="28"/>
        </w:rPr>
        <w:t>love</w:t>
      </w:r>
      <w:proofErr w:type="spellEnd"/>
      <w:r w:rsidRPr="00040ECB">
        <w:rPr>
          <w:rFonts w:ascii="Times New Roman" w:hAnsi="Times New Roman"/>
          <w:sz w:val="28"/>
          <w:szCs w:val="28"/>
        </w:rPr>
        <w:t>», местное Павловское радио, кабельное телевидение «</w:t>
      </w:r>
      <w:proofErr w:type="spellStart"/>
      <w:r w:rsidRPr="00040ECB">
        <w:rPr>
          <w:rFonts w:ascii="Times New Roman" w:hAnsi="Times New Roman"/>
          <w:sz w:val="28"/>
          <w:szCs w:val="28"/>
        </w:rPr>
        <w:t>ТелеОка</w:t>
      </w:r>
      <w:proofErr w:type="spellEnd"/>
      <w:r w:rsidRPr="00040ECB">
        <w:rPr>
          <w:rFonts w:ascii="Times New Roman" w:hAnsi="Times New Roman"/>
          <w:sz w:val="28"/>
          <w:szCs w:val="28"/>
        </w:rPr>
        <w:t>»);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 xml:space="preserve">- сотрудничество с учебными заведениями (НИУ РАНХ и ГС, НГУ, и </w:t>
      </w:r>
      <w:proofErr w:type="spellStart"/>
      <w:proofErr w:type="gramStart"/>
      <w:r w:rsidRPr="00040ECB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040ECB">
        <w:rPr>
          <w:rFonts w:ascii="Times New Roman" w:hAnsi="Times New Roman"/>
          <w:sz w:val="28"/>
          <w:szCs w:val="28"/>
        </w:rPr>
        <w:t>);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сотрудничество с Центром занятости населения Павловского района;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 xml:space="preserve">- использование сети </w:t>
      </w:r>
      <w:r w:rsidRPr="00040ECB">
        <w:rPr>
          <w:rFonts w:ascii="Times New Roman" w:hAnsi="Times New Roman"/>
          <w:sz w:val="28"/>
          <w:szCs w:val="28"/>
          <w:lang w:val="en-US"/>
        </w:rPr>
        <w:t>Internet</w:t>
      </w:r>
      <w:r w:rsidRPr="00040ECB">
        <w:rPr>
          <w:rFonts w:ascii="Times New Roman" w:hAnsi="Times New Roman"/>
          <w:sz w:val="28"/>
          <w:szCs w:val="28"/>
        </w:rPr>
        <w:t xml:space="preserve"> (размещение объявлений о наличии вакантных мест, проведение конкурса для замещения вакантной должности);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передача информации о наличии вакантной должности сотрудникам администрации;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объявление конкурса для замещения вакантной должности;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анализ имеющихся в отделе муниципальной службы и кадров резюме потенциальных кандидатов на вакансии.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Отбор</w:t>
      </w:r>
      <w:r w:rsidRPr="00040ECB">
        <w:rPr>
          <w:rFonts w:ascii="Times New Roman" w:hAnsi="Times New Roman"/>
          <w:sz w:val="28"/>
          <w:szCs w:val="28"/>
        </w:rPr>
        <w:t xml:space="preserve"> кандидатов должен осуществляться на основании требований, предъявляемых к должности. Требования к должности должны включать: квалификационные требования, модель компетенций и дополнительные </w:t>
      </w:r>
      <w:r w:rsidRPr="00040ECB">
        <w:rPr>
          <w:rFonts w:ascii="Times New Roman" w:hAnsi="Times New Roman"/>
          <w:sz w:val="28"/>
          <w:szCs w:val="28"/>
        </w:rPr>
        <w:lastRenderedPageBreak/>
        <w:t xml:space="preserve">условия работы. Основой для </w:t>
      </w:r>
      <w:r w:rsidRPr="00040ECB">
        <w:rPr>
          <w:rFonts w:ascii="Times New Roman" w:hAnsi="Times New Roman"/>
          <w:i/>
          <w:sz w:val="28"/>
          <w:szCs w:val="28"/>
        </w:rPr>
        <w:t>квалификационных требований</w:t>
      </w:r>
      <w:r w:rsidRPr="00040ECB">
        <w:rPr>
          <w:rFonts w:ascii="Times New Roman" w:hAnsi="Times New Roman"/>
          <w:sz w:val="28"/>
          <w:szCs w:val="28"/>
        </w:rPr>
        <w:t xml:space="preserve"> являются должностные инструкции. </w:t>
      </w:r>
    </w:p>
    <w:p w:rsidR="004E1841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Модель компетенций</w:t>
      </w:r>
      <w:r w:rsidRPr="00040ECB">
        <w:rPr>
          <w:rFonts w:ascii="Times New Roman" w:hAnsi="Times New Roman"/>
          <w:sz w:val="28"/>
          <w:szCs w:val="28"/>
        </w:rPr>
        <w:t xml:space="preserve"> – набор поведенческих навыков (компетенций), необходимый для успешной деятельности кандидата в должности, с описанием содержания компетенций. Модели компетенций формируются на основании: 1) анализа должностных инструкций; 2) анализа деятельности, уточнения функций методом: интервьюирования руководителей, экспертных опросов, наблюдения, анализа документов. 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Дополнительные условия работы</w:t>
      </w:r>
      <w:r w:rsidRPr="00040ECB">
        <w:rPr>
          <w:rFonts w:ascii="Times New Roman" w:hAnsi="Times New Roman"/>
          <w:sz w:val="28"/>
          <w:szCs w:val="28"/>
        </w:rPr>
        <w:t xml:space="preserve"> в должности устанавливаются руководителями структурных подразделений в рамках действующего законодательства.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Процедуру отбора кандидатов на вакантную должность нами предлагается осуществлять следующим образом.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1. Отбор кандидатов на вакантную должность начинать с отбора резюме.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2.Отбор резюме осуществлять по принципу: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полноты представленной в резюме информации;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соответствия уровня образования, стажа и требованиям;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адекватности требований кандидата к условиям работы.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3. Рекомендуемые этапы отбора кандидатов: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анализ документов и информации кандидатов; собеседование;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психологическое тестирование;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ab/>
        <w:t>- квалификационное (техническое) интервью.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4. Этапы «Анализ документов и информации кандидатов. Собеседование» и «Психологическое тестирование» сделать обязательными для всех категорий персонала.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5. В отдельных случаях для подбора и отбора кандидатов использовать конкурс на замещение вакантной должности.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6. По результатам отбора кандидата оформлять Отчет о результатах отбора.</w:t>
      </w:r>
    </w:p>
    <w:p w:rsidR="00040ECB" w:rsidRPr="00040ECB" w:rsidRDefault="00040ECB" w:rsidP="00040ECB">
      <w:pPr>
        <w:spacing w:after="0" w:line="34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lastRenderedPageBreak/>
        <w:t>1 этап. Анализ документов и информации кандидатов. Собеседование.</w:t>
      </w:r>
    </w:p>
    <w:p w:rsidR="00040ECB" w:rsidRPr="00040ECB" w:rsidRDefault="00040ECB" w:rsidP="00040ECB">
      <w:pPr>
        <w:tabs>
          <w:tab w:val="left" w:pos="1260"/>
        </w:tabs>
        <w:spacing w:after="0" w:line="34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2 этап. Психологическое тестирование, как метод оценки.</w:t>
      </w:r>
    </w:p>
    <w:p w:rsidR="00040ECB" w:rsidRPr="00040ECB" w:rsidRDefault="00040ECB" w:rsidP="00040ECB">
      <w:pPr>
        <w:tabs>
          <w:tab w:val="left" w:pos="126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Психологическое тестирование</w:t>
      </w:r>
      <w:r w:rsidRPr="00040ECB">
        <w:rPr>
          <w:rFonts w:ascii="Times New Roman" w:hAnsi="Times New Roman"/>
          <w:sz w:val="28"/>
          <w:szCs w:val="28"/>
        </w:rPr>
        <w:t xml:space="preserve"> – метод выявления и измерения деловых, личностных качеств и способностей кандидата с использованием профессиональных психологических тестов и личностных опросников.</w:t>
      </w:r>
    </w:p>
    <w:p w:rsidR="00040ECB" w:rsidRPr="00040ECB" w:rsidRDefault="004E1841" w:rsidP="00040ECB">
      <w:pPr>
        <w:tabs>
          <w:tab w:val="left" w:pos="720"/>
          <w:tab w:val="left" w:pos="126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40ECB" w:rsidRPr="00040ECB">
        <w:rPr>
          <w:rFonts w:ascii="Times New Roman" w:hAnsi="Times New Roman"/>
          <w:sz w:val="28"/>
          <w:szCs w:val="28"/>
        </w:rPr>
        <w:t>. Психологическое тестирование должно проводиться с добровольного согласия кандидата на вакантную должность сотрудником отдела муниципальной службы и кадров, имеющим высшее психологическое образование и опыт работы с применяемыми в ходе тестирования методиками.</w:t>
      </w:r>
    </w:p>
    <w:p w:rsidR="00040ECB" w:rsidRPr="00040ECB" w:rsidRDefault="00040ECB" w:rsidP="00040ECB">
      <w:pPr>
        <w:tabs>
          <w:tab w:val="left" w:pos="1260"/>
        </w:tabs>
        <w:spacing w:after="0" w:line="34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3 этап. Структурированное интервью (интервью по компетенциям), как метод оценки.</w:t>
      </w:r>
    </w:p>
    <w:p w:rsidR="00040ECB" w:rsidRPr="00040ECB" w:rsidRDefault="00040ECB" w:rsidP="00040ECB">
      <w:pPr>
        <w:tabs>
          <w:tab w:val="left" w:pos="126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Структурированное интервью</w:t>
      </w:r>
      <w:r w:rsidRPr="00040ECB">
        <w:rPr>
          <w:rFonts w:ascii="Times New Roman" w:hAnsi="Times New Roman"/>
          <w:sz w:val="28"/>
          <w:szCs w:val="28"/>
        </w:rPr>
        <w:t xml:space="preserve"> – метод получения информации, в основе которого лежит фиксированный набор вопросов, предназначенных для получения информации по конкретным критериям, связанным с содержанием работы.</w:t>
      </w:r>
    </w:p>
    <w:p w:rsidR="00040ECB" w:rsidRPr="00040ECB" w:rsidRDefault="00040ECB" w:rsidP="00040ECB">
      <w:pPr>
        <w:tabs>
          <w:tab w:val="left" w:pos="126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Компетентность</w:t>
      </w:r>
      <w:r w:rsidRPr="00040ECB">
        <w:rPr>
          <w:rFonts w:ascii="Times New Roman" w:hAnsi="Times New Roman"/>
          <w:sz w:val="28"/>
          <w:szCs w:val="28"/>
        </w:rPr>
        <w:t xml:space="preserve"> – уровень знаний, осведомленности кандидата в какой-либо области.</w:t>
      </w:r>
    </w:p>
    <w:p w:rsidR="00040ECB" w:rsidRPr="00040ECB" w:rsidRDefault="00040ECB" w:rsidP="00040ECB">
      <w:pPr>
        <w:tabs>
          <w:tab w:val="left" w:pos="126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Компетенция</w:t>
      </w:r>
      <w:r w:rsidRPr="00040ECB">
        <w:rPr>
          <w:rFonts w:ascii="Times New Roman" w:hAnsi="Times New Roman"/>
          <w:sz w:val="28"/>
          <w:szCs w:val="28"/>
        </w:rPr>
        <w:t xml:space="preserve"> – поведенческие навыки кандидата, применяемые для достижения результатов, то есть позволяющие проявить свою компетентность. </w:t>
      </w:r>
    </w:p>
    <w:p w:rsidR="00040ECB" w:rsidRPr="00040ECB" w:rsidRDefault="004E1841" w:rsidP="00040ECB">
      <w:pPr>
        <w:tabs>
          <w:tab w:val="left" w:pos="126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40ECB" w:rsidRPr="00040ECB">
        <w:rPr>
          <w:rFonts w:ascii="Times New Roman" w:hAnsi="Times New Roman"/>
          <w:sz w:val="28"/>
          <w:szCs w:val="28"/>
        </w:rPr>
        <w:t>. Структурированное интервью (интервью по компетенциям) должно проводиться сотрудниками отдела муниципальной службы и кадров, прошедшими обучение и владеющими данным методом.</w:t>
      </w:r>
    </w:p>
    <w:p w:rsidR="00040ECB" w:rsidRPr="00040ECB" w:rsidRDefault="004E1841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40ECB" w:rsidRPr="00040ECB">
        <w:rPr>
          <w:rFonts w:ascii="Times New Roman" w:hAnsi="Times New Roman"/>
          <w:sz w:val="28"/>
          <w:szCs w:val="28"/>
        </w:rPr>
        <w:t xml:space="preserve">. По результатам структурированного интервью (интервью по компетенциям) выявляется соответствие компетенций кандидата модели компетенций должности, на которую претендует кандидат. </w:t>
      </w:r>
    </w:p>
    <w:p w:rsidR="00040ECB" w:rsidRPr="00040ECB" w:rsidRDefault="004E1841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40ECB" w:rsidRPr="00040ECB">
        <w:rPr>
          <w:rFonts w:ascii="Times New Roman" w:hAnsi="Times New Roman"/>
          <w:sz w:val="28"/>
          <w:szCs w:val="28"/>
        </w:rPr>
        <w:t>. Структурированное интервью проводится при соблюдении следующих условий:</w:t>
      </w:r>
    </w:p>
    <w:p w:rsidR="00040ECB" w:rsidRPr="00040ECB" w:rsidRDefault="00040ECB" w:rsidP="00040ECB">
      <w:pPr>
        <w:tabs>
          <w:tab w:val="left" w:pos="90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          - проводится индивидуально с каждым из кандидатов;</w:t>
      </w:r>
    </w:p>
    <w:p w:rsidR="00040ECB" w:rsidRPr="00040ECB" w:rsidRDefault="00040ECB" w:rsidP="00040ECB">
      <w:pPr>
        <w:tabs>
          <w:tab w:val="left" w:pos="90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lastRenderedPageBreak/>
        <w:t xml:space="preserve">          - в помещении, где проводится структурированное интервью, находятся только участники интервью;</w:t>
      </w:r>
    </w:p>
    <w:p w:rsidR="00040ECB" w:rsidRPr="00040ECB" w:rsidRDefault="00040ECB" w:rsidP="00040ECB">
      <w:pPr>
        <w:tabs>
          <w:tab w:val="left" w:pos="900"/>
          <w:tab w:val="left" w:pos="1008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          - продолжительность структурированного интервью составляет 1,5 - 2 часа, в зависимости от количества компетенций (20 минут на каждую компетенцию).</w:t>
      </w:r>
    </w:p>
    <w:p w:rsidR="00040ECB" w:rsidRPr="00040ECB" w:rsidRDefault="004E1841" w:rsidP="00040EC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11</w:t>
      </w:r>
      <w:r w:rsidR="00040ECB" w:rsidRPr="00040ECB">
        <w:rPr>
          <w:rFonts w:ascii="Times New Roman" w:hAnsi="Times New Roman"/>
          <w:sz w:val="28"/>
        </w:rPr>
        <w:t xml:space="preserve">. Выводы и заключение о результатах первых трех этапов отбора заносятся в Отчет о результатах отбора (см. приложение 1) и направляются вместе с «Резюме кандидата», «Анкетой кандидата», «Результатами психологического тестирования кандидата» руководителю структурного подразделения. </w:t>
      </w:r>
    </w:p>
    <w:p w:rsidR="00040ECB" w:rsidRPr="00040ECB" w:rsidRDefault="004E1841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40ECB" w:rsidRPr="00040ECB">
        <w:rPr>
          <w:rFonts w:ascii="Times New Roman" w:hAnsi="Times New Roman"/>
          <w:sz w:val="28"/>
          <w:szCs w:val="28"/>
        </w:rPr>
        <w:t>. По согласованию с руководителем структурного подразделения кандидат направляется на квалификационное (техническое) интервью в структурное подразделение.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4 этап. Квалификационное (техническое) интервью, как метод оценки.</w:t>
      </w:r>
    </w:p>
    <w:p w:rsidR="00040ECB" w:rsidRPr="00040ECB" w:rsidRDefault="004E1841" w:rsidP="00040ECB">
      <w:pPr>
        <w:tabs>
          <w:tab w:val="left" w:pos="1008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40ECB" w:rsidRPr="00040ECB">
        <w:rPr>
          <w:rFonts w:ascii="Times New Roman" w:hAnsi="Times New Roman"/>
          <w:sz w:val="28"/>
          <w:szCs w:val="28"/>
        </w:rPr>
        <w:t xml:space="preserve">. Квалификационное (техническое) интервью проводит руководитель структурного подразделения. </w:t>
      </w:r>
    </w:p>
    <w:p w:rsidR="00040ECB" w:rsidRPr="00040ECB" w:rsidRDefault="004E1841" w:rsidP="00040ECB">
      <w:pPr>
        <w:tabs>
          <w:tab w:val="left" w:pos="1008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40ECB" w:rsidRPr="00040ECB">
        <w:rPr>
          <w:rFonts w:ascii="Times New Roman" w:hAnsi="Times New Roman"/>
          <w:sz w:val="28"/>
          <w:szCs w:val="28"/>
        </w:rPr>
        <w:t xml:space="preserve">. Квалификационное (техническое) интервью проводится только с теми кандидатами, которые направляются отделом муниципальной службы и кадров и имеют необходимые отметки прохождения первых этапов отбора в Направлении кандидата на трудоустройство (см. приложение 4). </w:t>
      </w:r>
    </w:p>
    <w:p w:rsidR="00040ECB" w:rsidRPr="00040ECB" w:rsidRDefault="004E1841" w:rsidP="00040ECB">
      <w:pPr>
        <w:tabs>
          <w:tab w:val="left" w:pos="90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40ECB" w:rsidRPr="00040ECB">
        <w:rPr>
          <w:rFonts w:ascii="Times New Roman" w:hAnsi="Times New Roman"/>
          <w:sz w:val="28"/>
          <w:szCs w:val="28"/>
        </w:rPr>
        <w:t>. Квалификационное (техническое) интервью проводится индивидуально с каждым из кандидатов.</w:t>
      </w:r>
    </w:p>
    <w:p w:rsidR="00040ECB" w:rsidRPr="00040ECB" w:rsidRDefault="00040ECB" w:rsidP="00040ECB">
      <w:pPr>
        <w:tabs>
          <w:tab w:val="left" w:pos="720"/>
          <w:tab w:val="left" w:pos="1008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По нашему мнению, если соблюсти все вышеуказанные рекомендации по отбору и оценке персонала, можно предположить что </w:t>
      </w:r>
      <w:r w:rsidRPr="00040ECB">
        <w:rPr>
          <w:rFonts w:ascii="Times New Roman" w:hAnsi="Times New Roman"/>
          <w:i/>
          <w:sz w:val="28"/>
          <w:szCs w:val="28"/>
          <w:u w:val="single"/>
        </w:rPr>
        <w:t>расстановка</w:t>
      </w:r>
      <w:r w:rsidRPr="00040ECB">
        <w:rPr>
          <w:rFonts w:ascii="Times New Roman" w:hAnsi="Times New Roman"/>
          <w:sz w:val="28"/>
          <w:szCs w:val="28"/>
        </w:rPr>
        <w:t xml:space="preserve"> муниципальных служащих в администрации Павловского района будет более обоснованной и экономически целесообразной. 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40ECB">
        <w:rPr>
          <w:rFonts w:ascii="Times New Roman" w:hAnsi="Times New Roman"/>
          <w:b/>
          <w:i/>
          <w:sz w:val="28"/>
          <w:szCs w:val="28"/>
        </w:rPr>
        <w:t>2) На стадии аттестации кадров.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Оценка муниципальной службы, как правило, связана с деятельностью персонала (деловая оценка) и происходят в форме аттестации. </w:t>
      </w:r>
      <w:r w:rsidRPr="00040ECB">
        <w:rPr>
          <w:rFonts w:ascii="Times New Roman" w:hAnsi="Times New Roman"/>
          <w:i/>
          <w:sz w:val="28"/>
          <w:szCs w:val="28"/>
        </w:rPr>
        <w:t>Аттестационная цель</w:t>
      </w:r>
      <w:r w:rsidRPr="00040ECB">
        <w:rPr>
          <w:rFonts w:ascii="Times New Roman" w:hAnsi="Times New Roman"/>
          <w:sz w:val="28"/>
          <w:szCs w:val="28"/>
        </w:rPr>
        <w:t xml:space="preserve"> оценки персонала – определение меры </w:t>
      </w:r>
      <w:r w:rsidRPr="00040ECB">
        <w:rPr>
          <w:rFonts w:ascii="Times New Roman" w:hAnsi="Times New Roman"/>
          <w:sz w:val="28"/>
          <w:szCs w:val="28"/>
        </w:rPr>
        <w:lastRenderedPageBreak/>
        <w:t xml:space="preserve">соответствия качеств каждого сотрудника требованиям конкретной должности. 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i/>
          <w:sz w:val="28"/>
          <w:szCs w:val="28"/>
        </w:rPr>
        <w:t>Инструментом</w:t>
      </w:r>
      <w:r w:rsidRPr="00040ECB">
        <w:rPr>
          <w:rFonts w:ascii="Times New Roman" w:hAnsi="Times New Roman"/>
          <w:sz w:val="28"/>
          <w:szCs w:val="28"/>
        </w:rPr>
        <w:t xml:space="preserve"> такой оценки выступает методика, к элементам которой относятся: 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конкретизация целей оценки;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организационная подготовка оценки;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описание этапов деловой оценки с указанием способов сбора информации;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формирование состава экспертов-оценщиков;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определение способов обработки информации;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упорядочение взаимосвязей исполнителей в процессе оценки;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описание порядка определения результатов деловой оценки.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 xml:space="preserve">Важное место в методике деловой оценки занимает оценка результативности труда. </w:t>
      </w:r>
      <w:r w:rsidRPr="00040ECB">
        <w:rPr>
          <w:rFonts w:ascii="Times New Roman" w:hAnsi="Times New Roman"/>
          <w:i/>
          <w:sz w:val="28"/>
          <w:szCs w:val="28"/>
        </w:rPr>
        <w:t>Метод оценки результативности труда</w:t>
      </w:r>
      <w:r w:rsidRPr="00040ECB">
        <w:rPr>
          <w:rFonts w:ascii="Times New Roman" w:hAnsi="Times New Roman"/>
          <w:sz w:val="28"/>
          <w:szCs w:val="28"/>
        </w:rPr>
        <w:t xml:space="preserve"> – это совокупность способов и приемов </w:t>
      </w:r>
      <w:proofErr w:type="gramStart"/>
      <w:r w:rsidRPr="00040ECB">
        <w:rPr>
          <w:rFonts w:ascii="Times New Roman" w:hAnsi="Times New Roman"/>
          <w:sz w:val="28"/>
          <w:szCs w:val="28"/>
        </w:rPr>
        <w:t>определения степени достижения планируемых результатов труда</w:t>
      </w:r>
      <w:proofErr w:type="gramEnd"/>
      <w:r w:rsidRPr="00040ECB">
        <w:rPr>
          <w:rFonts w:ascii="Times New Roman" w:hAnsi="Times New Roman"/>
          <w:sz w:val="28"/>
          <w:szCs w:val="28"/>
        </w:rPr>
        <w:t xml:space="preserve"> персоналом в процессе службы.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В специальной литературе представлены краткие характеристики 10 методов оценки персонала, большинство из которых включают и набор критериев, и шкалу оценок, среди них: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управление по целям;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метод шкалы графического рейтинга;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вынужденный выбор;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описательный метод;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метод анкет и сравнительных анкет;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метод шкалы рейтингов поведенческих установок;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метод шкалы наблюдения за поведением;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метод балльной оценки;</w:t>
      </w:r>
    </w:p>
    <w:p w:rsidR="00040ECB" w:rsidRPr="00040ECB" w:rsidRDefault="00040ECB" w:rsidP="00040ECB">
      <w:pPr>
        <w:tabs>
          <w:tab w:val="left" w:pos="1440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CB">
        <w:rPr>
          <w:rFonts w:ascii="Times New Roman" w:hAnsi="Times New Roman"/>
          <w:sz w:val="28"/>
          <w:szCs w:val="28"/>
        </w:rPr>
        <w:t>- метод коэффициентов.</w:t>
      </w:r>
    </w:p>
    <w:p w:rsidR="00040ECB" w:rsidRPr="00040ECB" w:rsidRDefault="00040ECB" w:rsidP="00040EC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40ECB">
        <w:rPr>
          <w:rFonts w:ascii="Times New Roman" w:hAnsi="Times New Roman"/>
          <w:sz w:val="28"/>
          <w:szCs w:val="28"/>
        </w:rPr>
        <w:br w:type="page"/>
      </w:r>
      <w:bookmarkStart w:id="5" w:name="_Toc153530714"/>
      <w:r w:rsidRPr="00040ECB">
        <w:rPr>
          <w:rFonts w:ascii="Times New Roman" w:hAnsi="Times New Roman"/>
          <w:b/>
          <w:sz w:val="32"/>
          <w:szCs w:val="32"/>
        </w:rPr>
        <w:lastRenderedPageBreak/>
        <w:t>Заключение</w:t>
      </w:r>
      <w:bookmarkEnd w:id="5"/>
    </w:p>
    <w:p w:rsidR="00104A6B" w:rsidRDefault="00104A6B" w:rsidP="00104A6B">
      <w:pPr>
        <w:shd w:val="clear" w:color="auto" w:fill="FFFFFF"/>
        <w:spacing w:after="0" w:line="360" w:lineRule="auto"/>
        <w:ind w:right="6"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современных экономических условиях возрастает необходимость в использовании системы комплексного организационно-экономического</w:t>
      </w:r>
      <w:r w:rsidR="00850B7C">
        <w:rPr>
          <w:rFonts w:ascii="Times New Roman" w:hAnsi="Times New Roman"/>
          <w:color w:val="000000"/>
          <w:sz w:val="28"/>
          <w:szCs w:val="28"/>
        </w:rPr>
        <w:t xml:space="preserve"> и правового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воз</w:t>
      </w:r>
      <w:r>
        <w:rPr>
          <w:rFonts w:ascii="Times New Roman" w:hAnsi="Times New Roman"/>
          <w:color w:val="000000"/>
          <w:sz w:val="28"/>
          <w:szCs w:val="28"/>
        </w:rPr>
        <w:softHyphen/>
        <w:t>действия на людей, работающих в муниципальном учреждении, для повыше</w:t>
      </w:r>
      <w:r>
        <w:rPr>
          <w:rFonts w:ascii="Times New Roman" w:hAnsi="Times New Roman"/>
          <w:color w:val="000000"/>
          <w:sz w:val="28"/>
          <w:szCs w:val="28"/>
        </w:rPr>
        <w:softHyphen/>
        <w:t>ния эффективности управления и достижения максимального экономическо</w:t>
      </w:r>
      <w:r>
        <w:rPr>
          <w:rFonts w:ascii="Times New Roman" w:hAnsi="Times New Roman"/>
          <w:color w:val="000000"/>
          <w:sz w:val="28"/>
          <w:szCs w:val="28"/>
        </w:rPr>
        <w:softHyphen/>
        <w:t>го эффекта организации в условиях рыночных экономических отношений.</w:t>
      </w:r>
    </w:p>
    <w:p w:rsidR="00104A6B" w:rsidRDefault="00104A6B" w:rsidP="00104A6B">
      <w:pPr>
        <w:shd w:val="clear" w:color="auto" w:fill="FFFFFF"/>
        <w:spacing w:after="0" w:line="360" w:lineRule="auto"/>
        <w:ind w:right="6"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Предложенная нами модель формирования трудового поведения</w:t>
      </w:r>
      <w:r w:rsidR="00850B7C">
        <w:rPr>
          <w:rFonts w:ascii="Times New Roman" w:hAnsi="Times New Roman"/>
          <w:color w:val="000000"/>
          <w:sz w:val="28"/>
          <w:szCs w:val="28"/>
        </w:rPr>
        <w:t>, на примере администрации Павловского района</w:t>
      </w:r>
      <w:r>
        <w:rPr>
          <w:rFonts w:ascii="Times New Roman" w:hAnsi="Times New Roman"/>
          <w:color w:val="000000"/>
          <w:sz w:val="28"/>
          <w:szCs w:val="28"/>
        </w:rPr>
        <w:t>, позволяет соединить в единое целое важнейшие элементы стимулирования, каковыми являются мотивы, личность и ее характеристики, результаты трудовой дея</w:t>
      </w:r>
      <w:r>
        <w:rPr>
          <w:rFonts w:ascii="Times New Roman" w:hAnsi="Times New Roman"/>
          <w:color w:val="000000"/>
          <w:sz w:val="28"/>
          <w:szCs w:val="28"/>
        </w:rPr>
        <w:softHyphen/>
        <w:t>тельности. Модель отражает важность сочетания целей организации и работ</w:t>
      </w:r>
      <w:r>
        <w:rPr>
          <w:rFonts w:ascii="Times New Roman" w:hAnsi="Times New Roman"/>
          <w:color w:val="000000"/>
          <w:sz w:val="28"/>
          <w:szCs w:val="28"/>
        </w:rPr>
        <w:softHyphen/>
        <w:t>ников для достижения эффекта стимулирования, направленного на уменьше</w:t>
      </w:r>
      <w:r>
        <w:rPr>
          <w:rFonts w:ascii="Times New Roman" w:hAnsi="Times New Roman"/>
          <w:color w:val="000000"/>
          <w:sz w:val="28"/>
          <w:szCs w:val="28"/>
        </w:rPr>
        <w:softHyphen/>
        <w:t>ние финансовых затрат предприятия.</w:t>
      </w:r>
    </w:p>
    <w:p w:rsidR="00850B7C" w:rsidRDefault="00850B7C" w:rsidP="00104A6B">
      <w:pPr>
        <w:shd w:val="clear" w:color="auto" w:fill="FFFFFF"/>
        <w:spacing w:after="0" w:line="360" w:lineRule="auto"/>
        <w:ind w:right="6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качестве основных элементов работы с человеческими ресурсами предложено следую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щее: планирование человеческих ресурсов, отбор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развитие, оценка и вознаграждение, благодаря которым предприятие имеет возможность созда</w:t>
      </w:r>
      <w:r>
        <w:rPr>
          <w:rFonts w:ascii="Times New Roman" w:hAnsi="Times New Roman"/>
          <w:color w:val="000000"/>
          <w:sz w:val="28"/>
          <w:szCs w:val="28"/>
        </w:rPr>
        <w:softHyphen/>
        <w:t>вать условия для мотивации индивидов и групп, формируя желаемое трудо</w:t>
      </w:r>
      <w:r>
        <w:rPr>
          <w:rFonts w:ascii="Times New Roman" w:hAnsi="Times New Roman"/>
          <w:color w:val="000000"/>
          <w:sz w:val="28"/>
          <w:szCs w:val="28"/>
        </w:rPr>
        <w:softHyphen/>
        <w:t>вое поведение, направленное на реализацию ее целей.</w:t>
      </w:r>
    </w:p>
    <w:p w:rsidR="00104A6B" w:rsidRDefault="00104A6B" w:rsidP="00104A6B">
      <w:pPr>
        <w:shd w:val="clear" w:color="auto" w:fill="FFFFFF"/>
        <w:spacing w:after="0" w:line="360" w:lineRule="auto"/>
        <w:ind w:right="6"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Стабильность и перспективы развития муниципального учреждения тре</w:t>
      </w:r>
      <w:r>
        <w:rPr>
          <w:rFonts w:ascii="Times New Roman" w:hAnsi="Times New Roman"/>
          <w:color w:val="000000"/>
          <w:sz w:val="28"/>
          <w:szCs w:val="28"/>
        </w:rPr>
        <w:softHyphen/>
        <w:t>бует создания экономически обоснованного финансового резерва на мест</w:t>
      </w:r>
      <w:r>
        <w:rPr>
          <w:rFonts w:ascii="Times New Roman" w:hAnsi="Times New Roman"/>
          <w:color w:val="000000"/>
          <w:sz w:val="28"/>
          <w:szCs w:val="28"/>
        </w:rPr>
        <w:softHyphen/>
        <w:t>ном уровне.</w:t>
      </w:r>
    </w:p>
    <w:p w:rsidR="00A426EB" w:rsidRDefault="00104A6B" w:rsidP="00A426E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426EB" w:rsidRDefault="00AF438B" w:rsidP="00A426E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Список использованной литературы</w:t>
      </w:r>
    </w:p>
    <w:p w:rsidR="00A426EB" w:rsidRPr="00ED79B6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79B6">
        <w:rPr>
          <w:rFonts w:ascii="Times New Roman" w:hAnsi="Times New Roman"/>
          <w:sz w:val="28"/>
          <w:szCs w:val="28"/>
        </w:rPr>
        <w:t>Конституция Российской Федерации от 12 декабря 1993 года, с изменениями от 30 декабря 2008 года  // СЗ РФ. – 2009.- №4. - 445 с.</w:t>
      </w:r>
    </w:p>
    <w:p w:rsidR="00A426EB" w:rsidRPr="00ED79B6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79B6">
        <w:rPr>
          <w:rFonts w:ascii="Times New Roman" w:hAnsi="Times New Roman"/>
          <w:sz w:val="28"/>
          <w:szCs w:val="28"/>
        </w:rPr>
        <w:t>Трудовой кодекс Российской Федерации от 30 декабря 2001 г. N 197-ФЗ (принят ГД ФС РФ 21.12.2001) (ред. от 25.11.2009) // СЗ РФ.- 2002.- N 1 (ч. 1).- Ст. 3.</w:t>
      </w:r>
    </w:p>
    <w:p w:rsidR="00A426EB" w:rsidRPr="00ED79B6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79B6">
        <w:rPr>
          <w:rFonts w:ascii="Times New Roman" w:hAnsi="Times New Roman"/>
          <w:sz w:val="28"/>
          <w:szCs w:val="28"/>
        </w:rPr>
        <w:t>Федеральный закон от 6 октября 2003 г. №131-ФЗ «Об общих принципах организации местного самоуправления в Российской Федерации» // СЗ РФ. -  2003. N 40, ст. 3822.</w:t>
      </w:r>
    </w:p>
    <w:p w:rsidR="00A426EB" w:rsidRPr="00ED79B6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79B6">
        <w:rPr>
          <w:rFonts w:ascii="Times New Roman" w:hAnsi="Times New Roman"/>
          <w:sz w:val="28"/>
          <w:szCs w:val="28"/>
        </w:rPr>
        <w:t>Федеральный закон Российской Федерации от 2 марта 2007 г. № 25-ФЗ «О муниципальной службе в Российской Федерации» // СПС Консультант Плюс</w:t>
      </w:r>
    </w:p>
    <w:p w:rsidR="00A426EB" w:rsidRPr="00ED79B6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79B6">
        <w:rPr>
          <w:rFonts w:ascii="Times New Roman" w:hAnsi="Times New Roman"/>
          <w:sz w:val="28"/>
          <w:szCs w:val="28"/>
        </w:rPr>
        <w:t xml:space="preserve">Закон Нижегородской области от 03.08.2007 N 99-З (ред. от 31.03.2010) «О муниципальной службе в Нижегородской области» // </w:t>
      </w:r>
      <w:hyperlink r:id="rId10" w:tgtFrame="_blank" w:history="1">
        <w:proofErr w:type="spellStart"/>
        <w:r w:rsidRPr="00A426EB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admgor.nnov.ru</w:t>
        </w:r>
      </w:hyperlink>
      <w:r w:rsidRPr="00A426EB">
        <w:rPr>
          <w:rStyle w:val="b-serp-urlmark1"/>
          <w:rFonts w:ascii="Times New Roman" w:hAnsi="Times New Roman"/>
          <w:color w:val="000000" w:themeColor="text1"/>
          <w:sz w:val="28"/>
          <w:szCs w:val="28"/>
        </w:rPr>
        <w:t>›</w:t>
      </w:r>
      <w:hyperlink r:id="rId11" w:tgtFrame="_blank" w:history="1">
        <w:r w:rsidRPr="00A426EB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goradm</w:t>
        </w:r>
        <w:proofErr w:type="spellEnd"/>
        <w:r w:rsidRPr="00A426EB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/99-z.pdf</w:t>
        </w:r>
      </w:hyperlink>
    </w:p>
    <w:p w:rsidR="00A426EB" w:rsidRPr="00ED79B6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79B6">
        <w:rPr>
          <w:rFonts w:ascii="Times New Roman" w:hAnsi="Times New Roman"/>
          <w:sz w:val="28"/>
          <w:szCs w:val="28"/>
        </w:rPr>
        <w:t xml:space="preserve">Устав Павловского муниципального района Нижегородской области (в ред. решений Земского собрания Павловского района от 20.04.2006 №28, от 25.03.2008 №7) // </w:t>
      </w:r>
      <w:r w:rsidRPr="00A426EB">
        <w:rPr>
          <w:rStyle w:val="b-serp-urlitem1"/>
          <w:rFonts w:ascii="Times New Roman" w:hAnsi="Times New Roman"/>
          <w:sz w:val="28"/>
          <w:szCs w:val="28"/>
        </w:rPr>
        <w:t>rayadm-pavlovo.ru</w:t>
      </w:r>
    </w:p>
    <w:p w:rsidR="00A426EB" w:rsidRPr="00ED79B6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D79B6">
        <w:rPr>
          <w:rFonts w:ascii="Times New Roman" w:hAnsi="Times New Roman"/>
          <w:sz w:val="28"/>
          <w:szCs w:val="28"/>
        </w:rPr>
        <w:t xml:space="preserve">Положение об отделе муниципальной службы и кадров управления организационной работы и кадров Администрации Павловского района №246 от 24.06. 2002 г. // </w:t>
      </w:r>
      <w:r w:rsidRPr="00A426EB">
        <w:rPr>
          <w:rStyle w:val="b-serp-urlitem1"/>
          <w:rFonts w:ascii="Times New Roman" w:hAnsi="Times New Roman"/>
          <w:sz w:val="28"/>
          <w:szCs w:val="28"/>
        </w:rPr>
        <w:t>rayadm-pavlovo.ru</w:t>
      </w:r>
    </w:p>
    <w:p w:rsidR="00A426EB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Style w:val="b-serp-urlitem1"/>
          <w:rFonts w:ascii="Times New Roman" w:hAnsi="Times New Roman"/>
          <w:sz w:val="28"/>
          <w:szCs w:val="28"/>
        </w:rPr>
      </w:pPr>
      <w:r w:rsidRPr="00ED79B6">
        <w:rPr>
          <w:rFonts w:ascii="Times New Roman" w:hAnsi="Times New Roman"/>
          <w:sz w:val="28"/>
          <w:szCs w:val="28"/>
        </w:rPr>
        <w:t xml:space="preserve">Постановление Администрации Павловского района от 03.09.2002 г. №98 «О проведении аттестации муниципальных служащих администрации Павловского района» // </w:t>
      </w:r>
      <w:r w:rsidRPr="00A426EB">
        <w:rPr>
          <w:rStyle w:val="b-serp-urlitem1"/>
          <w:rFonts w:ascii="Times New Roman" w:hAnsi="Times New Roman"/>
          <w:sz w:val="28"/>
          <w:szCs w:val="28"/>
        </w:rPr>
        <w:t>rayadm-pavlovo.ru</w:t>
      </w:r>
    </w:p>
    <w:p w:rsidR="00A426EB" w:rsidRPr="00D40599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noProof/>
          <w:sz w:val="28"/>
          <w:szCs w:val="28"/>
        </w:rPr>
      </w:pPr>
      <w:r w:rsidRPr="00A426EB">
        <w:rPr>
          <w:rFonts w:ascii="Times New Roman" w:hAnsi="Times New Roman"/>
          <w:noProof/>
          <w:sz w:val="28"/>
          <w:szCs w:val="28"/>
        </w:rPr>
        <w:t>http://www.rayadm-pavlovo.ru/node/70</w:t>
      </w:r>
    </w:p>
    <w:p w:rsidR="00A426EB" w:rsidRPr="00D40599" w:rsidRDefault="00A426EB" w:rsidP="00A426EB">
      <w:pPr>
        <w:pStyle w:val="a6"/>
        <w:numPr>
          <w:ilvl w:val="0"/>
          <w:numId w:val="11"/>
        </w:numPr>
        <w:spacing w:after="0" w:line="336" w:lineRule="auto"/>
        <w:ind w:left="142" w:firstLine="0"/>
        <w:jc w:val="both"/>
        <w:rPr>
          <w:rFonts w:ascii="Times New Roman" w:hAnsi="Times New Roman"/>
          <w:noProof/>
          <w:sz w:val="28"/>
          <w:szCs w:val="28"/>
        </w:rPr>
      </w:pPr>
      <w:r w:rsidRPr="00A426EB">
        <w:rPr>
          <w:rFonts w:ascii="Times New Roman" w:hAnsi="Times New Roman"/>
          <w:noProof/>
          <w:sz w:val="28"/>
          <w:szCs w:val="28"/>
        </w:rPr>
        <w:t>http://www.pavmet.ru/?cat=7</w:t>
      </w:r>
    </w:p>
    <w:p w:rsidR="00A426EB" w:rsidRPr="00A426EB" w:rsidRDefault="00A426EB" w:rsidP="00A426EB">
      <w:pPr>
        <w:spacing w:after="0" w:line="336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040ECB" w:rsidRDefault="00040ECB" w:rsidP="00104A6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E36" w:rsidRDefault="00AF5E36" w:rsidP="00104A6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E36" w:rsidRDefault="00AF5E36" w:rsidP="00AF5E36">
      <w:pPr>
        <w:spacing w:after="0" w:line="348" w:lineRule="auto"/>
        <w:rPr>
          <w:rFonts w:ascii="Times New Roman" w:hAnsi="Times New Roman"/>
          <w:sz w:val="40"/>
          <w:szCs w:val="40"/>
        </w:rPr>
      </w:pPr>
    </w:p>
    <w:p w:rsidR="00AF5E36" w:rsidRPr="00AF5E36" w:rsidRDefault="00AF5E36" w:rsidP="00AF5E36">
      <w:pPr>
        <w:spacing w:after="0" w:line="348" w:lineRule="auto"/>
        <w:rPr>
          <w:rFonts w:ascii="Times New Roman" w:hAnsi="Times New Roman"/>
          <w:sz w:val="40"/>
          <w:szCs w:val="40"/>
        </w:rPr>
      </w:pPr>
    </w:p>
    <w:sectPr w:rsidR="00AF5E36" w:rsidRPr="00AF5E36" w:rsidSect="00AF5E36">
      <w:footerReference w:type="default" r:id="rId12"/>
      <w:pgSz w:w="11906" w:h="16838"/>
      <w:pgMar w:top="1134" w:right="127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36" w:rsidRDefault="00181E36" w:rsidP="001C7343">
      <w:pPr>
        <w:spacing w:after="0" w:line="240" w:lineRule="auto"/>
      </w:pPr>
      <w:r>
        <w:separator/>
      </w:r>
    </w:p>
  </w:endnote>
  <w:endnote w:type="continuationSeparator" w:id="0">
    <w:p w:rsidR="00181E36" w:rsidRDefault="00181E36" w:rsidP="001C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894126"/>
      <w:docPartObj>
        <w:docPartGallery w:val="Page Numbers (Bottom of Page)"/>
        <w:docPartUnique/>
      </w:docPartObj>
    </w:sdtPr>
    <w:sdtEndPr/>
    <w:sdtContent>
      <w:p w:rsidR="001C7343" w:rsidRDefault="001C73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ACD">
          <w:rPr>
            <w:noProof/>
          </w:rPr>
          <w:t>20</w:t>
        </w:r>
        <w:r>
          <w:fldChar w:fldCharType="end"/>
        </w:r>
      </w:p>
    </w:sdtContent>
  </w:sdt>
  <w:p w:rsidR="001C7343" w:rsidRDefault="001C73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36" w:rsidRDefault="00181E36" w:rsidP="001C7343">
      <w:pPr>
        <w:spacing w:after="0" w:line="240" w:lineRule="auto"/>
      </w:pPr>
      <w:r>
        <w:separator/>
      </w:r>
    </w:p>
  </w:footnote>
  <w:footnote w:type="continuationSeparator" w:id="0">
    <w:p w:rsidR="00181E36" w:rsidRDefault="00181E36" w:rsidP="001C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2F0B"/>
    <w:multiLevelType w:val="hybridMultilevel"/>
    <w:tmpl w:val="A640667E"/>
    <w:lvl w:ilvl="0" w:tplc="47061D5C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30244"/>
    <w:multiLevelType w:val="hybridMultilevel"/>
    <w:tmpl w:val="534CF97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400879"/>
    <w:multiLevelType w:val="hybridMultilevel"/>
    <w:tmpl w:val="4D7E3E78"/>
    <w:lvl w:ilvl="0" w:tplc="F2264AF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B20CF"/>
    <w:multiLevelType w:val="hybridMultilevel"/>
    <w:tmpl w:val="DA520D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B32A68"/>
    <w:multiLevelType w:val="hybridMultilevel"/>
    <w:tmpl w:val="F758B0F8"/>
    <w:lvl w:ilvl="0" w:tplc="EC34499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43227"/>
    <w:multiLevelType w:val="hybridMultilevel"/>
    <w:tmpl w:val="A3D82644"/>
    <w:lvl w:ilvl="0" w:tplc="B9BA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321FB"/>
    <w:multiLevelType w:val="hybridMultilevel"/>
    <w:tmpl w:val="0D5CD66A"/>
    <w:lvl w:ilvl="0" w:tplc="B8681AB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F04C1"/>
    <w:multiLevelType w:val="hybridMultilevel"/>
    <w:tmpl w:val="263060E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78331DB1"/>
    <w:multiLevelType w:val="hybridMultilevel"/>
    <w:tmpl w:val="6A48A7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78DA0687"/>
    <w:multiLevelType w:val="hybridMultilevel"/>
    <w:tmpl w:val="2FD6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17"/>
    <w:rsid w:val="00040ECB"/>
    <w:rsid w:val="000D0A8E"/>
    <w:rsid w:val="00104A6B"/>
    <w:rsid w:val="00181E36"/>
    <w:rsid w:val="001967E9"/>
    <w:rsid w:val="001C7343"/>
    <w:rsid w:val="00232D24"/>
    <w:rsid w:val="00406808"/>
    <w:rsid w:val="0042688A"/>
    <w:rsid w:val="004B29F8"/>
    <w:rsid w:val="004E1841"/>
    <w:rsid w:val="00501D37"/>
    <w:rsid w:val="007A2ACD"/>
    <w:rsid w:val="00850B7C"/>
    <w:rsid w:val="009200E0"/>
    <w:rsid w:val="00947F1C"/>
    <w:rsid w:val="00A426EB"/>
    <w:rsid w:val="00AD0017"/>
    <w:rsid w:val="00AF438B"/>
    <w:rsid w:val="00AF5E36"/>
    <w:rsid w:val="00BF5DA0"/>
    <w:rsid w:val="00C2124C"/>
    <w:rsid w:val="00C47DD5"/>
    <w:rsid w:val="00D00053"/>
    <w:rsid w:val="00EC1068"/>
    <w:rsid w:val="00E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DA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4268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4328"/>
    <w:pPr>
      <w:ind w:left="720"/>
      <w:contextualSpacing/>
    </w:pPr>
  </w:style>
  <w:style w:type="character" w:customStyle="1" w:styleId="b-serp-urlitem1">
    <w:name w:val="b-serp-url__item1"/>
    <w:basedOn w:val="a0"/>
    <w:rsid w:val="00A426EB"/>
  </w:style>
  <w:style w:type="character" w:customStyle="1" w:styleId="b-serp-urlmark1">
    <w:name w:val="b-serp-url__mark1"/>
    <w:basedOn w:val="a0"/>
    <w:rsid w:val="00A426EB"/>
  </w:style>
  <w:style w:type="paragraph" w:styleId="a7">
    <w:name w:val="header"/>
    <w:basedOn w:val="a"/>
    <w:link w:val="a8"/>
    <w:uiPriority w:val="99"/>
    <w:unhideWhenUsed/>
    <w:rsid w:val="001C7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734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C7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734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DA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4268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4328"/>
    <w:pPr>
      <w:ind w:left="720"/>
      <w:contextualSpacing/>
    </w:pPr>
  </w:style>
  <w:style w:type="character" w:customStyle="1" w:styleId="b-serp-urlitem1">
    <w:name w:val="b-serp-url__item1"/>
    <w:basedOn w:val="a0"/>
    <w:rsid w:val="00A426EB"/>
  </w:style>
  <w:style w:type="character" w:customStyle="1" w:styleId="b-serp-urlmark1">
    <w:name w:val="b-serp-url__mark1"/>
    <w:basedOn w:val="a0"/>
    <w:rsid w:val="00A426EB"/>
  </w:style>
  <w:style w:type="paragraph" w:styleId="a7">
    <w:name w:val="header"/>
    <w:basedOn w:val="a"/>
    <w:link w:val="a8"/>
    <w:uiPriority w:val="99"/>
    <w:unhideWhenUsed/>
    <w:rsid w:val="001C7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734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C7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734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gor.nnov.ru/goradm/99-z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mgor.nn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vlovo-region.ru/norm/?ID=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130F-0F89-4CCA-8090-4D10711F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2014-02-05T20:58:00Z</cp:lastPrinted>
  <dcterms:created xsi:type="dcterms:W3CDTF">2014-02-02T17:32:00Z</dcterms:created>
  <dcterms:modified xsi:type="dcterms:W3CDTF">2014-02-05T20:59:00Z</dcterms:modified>
</cp:coreProperties>
</file>