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E0" w:rsidRPr="00C97E4C" w:rsidRDefault="005969E0" w:rsidP="008B3344">
      <w:pPr>
        <w:spacing w:line="360" w:lineRule="auto"/>
        <w:ind w:left="-180"/>
        <w:jc w:val="center"/>
        <w:rPr>
          <w:rFonts w:ascii="Times New Roman" w:hAnsi="Times New Roman" w:cs="Times New Roman"/>
          <w:sz w:val="28"/>
          <w:szCs w:val="28"/>
        </w:rPr>
      </w:pPr>
      <w:r w:rsidRPr="00C97E4C">
        <w:rPr>
          <w:rFonts w:ascii="Times New Roman" w:hAnsi="Times New Roman" w:cs="Times New Roman"/>
          <w:sz w:val="28"/>
          <w:szCs w:val="28"/>
        </w:rPr>
        <w:t>Муниципальное бюджетное образовательное учреждение средняя общеобразовательная школа № 2 г. Ворсма Павловского района Нижегородской области</w:t>
      </w: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60.45pt;margin-top:6.15pt;width:323.25pt;height:109.5pt;z-index:251658240;visibility:visible" stroked="f" strokeweight=".5pt">
            <v:textbox>
              <w:txbxContent>
                <w:p w:rsidR="005969E0" w:rsidRDefault="005969E0" w:rsidP="0071422C">
                  <w:pPr>
                    <w:jc w:val="center"/>
                    <w:rPr>
                      <w:sz w:val="72"/>
                      <w:szCs w:val="72"/>
                    </w:rPr>
                  </w:pPr>
                  <w:r w:rsidRPr="000C2471">
                    <w:rPr>
                      <w:sz w:val="72"/>
                      <w:szCs w:val="72"/>
                    </w:rPr>
                    <w:t>Музыкальный ринг.</w:t>
                  </w:r>
                </w:p>
                <w:p w:rsidR="005969E0" w:rsidRPr="002F3CC5" w:rsidRDefault="005969E0" w:rsidP="0071422C">
                  <w:pPr>
                    <w:jc w:val="center"/>
                    <w:rPr>
                      <w:b/>
                      <w:bCs/>
                      <w:sz w:val="32"/>
                      <w:szCs w:val="32"/>
                    </w:rPr>
                  </w:pPr>
                  <w:r w:rsidRPr="002F3CC5">
                    <w:rPr>
                      <w:b/>
                      <w:bCs/>
                      <w:sz w:val="32"/>
                      <w:szCs w:val="32"/>
                    </w:rPr>
                    <w:t>Секция: историческая</w:t>
                  </w:r>
                </w:p>
              </w:txbxContent>
            </v:textbox>
          </v:shape>
        </w:pict>
      </w: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r>
        <w:rPr>
          <w:noProof/>
          <w:lang w:eastAsia="ru-RU"/>
        </w:rPr>
        <w:pict>
          <v:shape id="Поле 2" o:spid="_x0000_s1027" type="#_x0000_t202" style="position:absolute;left:0;text-align:left;margin-left:279pt;margin-top:31.35pt;width:202.5pt;height:232.35pt;z-index:251659264;visibility:visible" stroked="f" strokeweight=".5pt">
            <v:textbox>
              <w:txbxContent>
                <w:p w:rsidR="005969E0" w:rsidRDefault="005969E0" w:rsidP="00C97E4C">
                  <w:pPr>
                    <w:spacing w:line="360" w:lineRule="auto"/>
                    <w:rPr>
                      <w:sz w:val="28"/>
                      <w:szCs w:val="28"/>
                    </w:rPr>
                  </w:pPr>
                  <w:r w:rsidRPr="0071422C">
                    <w:rPr>
                      <w:sz w:val="28"/>
                      <w:szCs w:val="28"/>
                    </w:rPr>
                    <w:t>Работу выполнила</w:t>
                  </w:r>
                  <w:r>
                    <w:rPr>
                      <w:sz w:val="28"/>
                      <w:szCs w:val="28"/>
                    </w:rPr>
                    <w:t>:          Ученица 11 А класса    Людженская Наталия Сергеевна</w:t>
                  </w:r>
                </w:p>
                <w:p w:rsidR="005969E0" w:rsidRPr="0071422C" w:rsidRDefault="005969E0" w:rsidP="00C97E4C">
                  <w:pPr>
                    <w:spacing w:line="360" w:lineRule="auto"/>
                    <w:rPr>
                      <w:sz w:val="28"/>
                      <w:szCs w:val="28"/>
                    </w:rPr>
                  </w:pPr>
                  <w:r>
                    <w:rPr>
                      <w:sz w:val="28"/>
                      <w:szCs w:val="28"/>
                    </w:rPr>
                    <w:t>Научный руководитель:               Учитель истории          Кудряшова Ирина Владимировна</w:t>
                  </w:r>
                </w:p>
              </w:txbxContent>
            </v:textbox>
          </v:shape>
        </w:pict>
      </w: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tabs>
          <w:tab w:val="left" w:pos="415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ab/>
      </w:r>
    </w:p>
    <w:p w:rsidR="005969E0" w:rsidRPr="00C97E4C" w:rsidRDefault="005969E0" w:rsidP="00C97E4C">
      <w:pPr>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rPr>
          <w:rFonts w:ascii="Times New Roman" w:hAnsi="Times New Roman" w:cs="Times New Roman"/>
          <w:sz w:val="28"/>
          <w:szCs w:val="28"/>
        </w:rPr>
      </w:pPr>
      <w:r>
        <w:rPr>
          <w:noProof/>
          <w:lang w:eastAsia="ru-RU"/>
        </w:rPr>
        <w:pict>
          <v:shape id="Поле 3" o:spid="_x0000_s1028" type="#_x0000_t202" style="position:absolute;margin-left:166.95pt;margin-top:18.5pt;width:144.75pt;height:26.25pt;z-index:251660288;visibility:visible" stroked="f" strokeweight=".5pt">
            <v:textbox>
              <w:txbxContent>
                <w:p w:rsidR="005969E0" w:rsidRPr="0071422C" w:rsidRDefault="005969E0" w:rsidP="0071422C">
                  <w:pPr>
                    <w:jc w:val="center"/>
                    <w:rPr>
                      <w:sz w:val="28"/>
                      <w:szCs w:val="28"/>
                    </w:rPr>
                  </w:pPr>
                  <w:r w:rsidRPr="0071422C">
                    <w:rPr>
                      <w:sz w:val="28"/>
                      <w:szCs w:val="28"/>
                    </w:rPr>
                    <w:t>Г. Ворсма 2014 г.</w:t>
                  </w:r>
                </w:p>
              </w:txbxContent>
            </v:textbox>
          </v:shape>
        </w:pict>
      </w:r>
    </w:p>
    <w:p w:rsidR="005969E0" w:rsidRPr="002F3CC5" w:rsidRDefault="005969E0" w:rsidP="002F3CC5">
      <w:pPr>
        <w:tabs>
          <w:tab w:val="left" w:pos="5775"/>
        </w:tabs>
        <w:spacing w:line="360" w:lineRule="auto"/>
        <w:ind w:left="-180"/>
        <w:jc w:val="center"/>
        <w:rPr>
          <w:rFonts w:ascii="Times New Roman" w:hAnsi="Times New Roman" w:cs="Times New Roman"/>
          <w:b/>
          <w:bCs/>
          <w:sz w:val="28"/>
          <w:szCs w:val="28"/>
        </w:rPr>
      </w:pPr>
      <w:r w:rsidRPr="002F3CC5">
        <w:rPr>
          <w:rFonts w:ascii="Times New Roman" w:hAnsi="Times New Roman" w:cs="Times New Roman"/>
          <w:b/>
          <w:bCs/>
          <w:sz w:val="28"/>
          <w:szCs w:val="28"/>
        </w:rPr>
        <w:t>Содержание.</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1. </w:t>
      </w:r>
      <w:r w:rsidRPr="00C97E4C">
        <w:rPr>
          <w:rFonts w:ascii="Times New Roman" w:hAnsi="Times New Roman" w:cs="Times New Roman"/>
          <w:sz w:val="28"/>
          <w:szCs w:val="28"/>
        </w:rPr>
        <w:t>Аннотация……………………………………………………….….стр.3</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2. </w:t>
      </w:r>
      <w:r w:rsidRPr="00C97E4C">
        <w:rPr>
          <w:rFonts w:ascii="Times New Roman" w:hAnsi="Times New Roman" w:cs="Times New Roman"/>
          <w:sz w:val="28"/>
          <w:szCs w:val="28"/>
        </w:rPr>
        <w:t>Введение………………………..…………………………………...стр.4</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3. </w:t>
      </w:r>
      <w:r w:rsidRPr="00C97E4C">
        <w:rPr>
          <w:rFonts w:ascii="Times New Roman" w:hAnsi="Times New Roman" w:cs="Times New Roman"/>
          <w:sz w:val="28"/>
          <w:szCs w:val="28"/>
        </w:rPr>
        <w:t>Основная часть</w:t>
      </w:r>
    </w:p>
    <w:p w:rsidR="005969E0" w:rsidRPr="00C97E4C" w:rsidRDefault="005969E0" w:rsidP="002F3CC5">
      <w:pPr>
        <w:pStyle w:val="ListParagraph"/>
        <w:numPr>
          <w:ilvl w:val="0"/>
          <w:numId w:val="17"/>
        </w:numPr>
        <w:tabs>
          <w:tab w:val="left" w:pos="5775"/>
        </w:tabs>
        <w:spacing w:line="360" w:lineRule="auto"/>
        <w:rPr>
          <w:rFonts w:ascii="Times New Roman" w:hAnsi="Times New Roman" w:cs="Times New Roman"/>
          <w:sz w:val="28"/>
          <w:szCs w:val="28"/>
        </w:rPr>
      </w:pPr>
      <w:r w:rsidRPr="00C97E4C">
        <w:rPr>
          <w:rFonts w:ascii="Times New Roman" w:hAnsi="Times New Roman" w:cs="Times New Roman"/>
          <w:sz w:val="28"/>
          <w:szCs w:val="28"/>
        </w:rPr>
        <w:t>История развития рок – движения………………………….стр.5</w:t>
      </w:r>
    </w:p>
    <w:p w:rsidR="005969E0" w:rsidRPr="00C97E4C" w:rsidRDefault="005969E0" w:rsidP="002F3CC5">
      <w:pPr>
        <w:pStyle w:val="ListParagraph"/>
        <w:numPr>
          <w:ilvl w:val="0"/>
          <w:numId w:val="17"/>
        </w:numPr>
        <w:tabs>
          <w:tab w:val="left" w:pos="5775"/>
        </w:tabs>
        <w:spacing w:line="360" w:lineRule="auto"/>
        <w:rPr>
          <w:rFonts w:ascii="Times New Roman" w:hAnsi="Times New Roman" w:cs="Times New Roman"/>
          <w:sz w:val="28"/>
          <w:szCs w:val="28"/>
        </w:rPr>
      </w:pPr>
      <w:r w:rsidRPr="00C97E4C">
        <w:rPr>
          <w:rFonts w:ascii="Times New Roman" w:hAnsi="Times New Roman" w:cs="Times New Roman"/>
          <w:sz w:val="28"/>
          <w:szCs w:val="28"/>
        </w:rPr>
        <w:t>Апрельские прослушивания……………………………..….стр.8</w:t>
      </w:r>
    </w:p>
    <w:p w:rsidR="005969E0" w:rsidRPr="00C97E4C" w:rsidRDefault="005969E0" w:rsidP="002F3CC5">
      <w:pPr>
        <w:pStyle w:val="ListParagraph"/>
        <w:numPr>
          <w:ilvl w:val="0"/>
          <w:numId w:val="17"/>
        </w:numPr>
        <w:tabs>
          <w:tab w:val="left" w:pos="5775"/>
        </w:tabs>
        <w:spacing w:line="360" w:lineRule="auto"/>
        <w:rPr>
          <w:rFonts w:ascii="Times New Roman" w:hAnsi="Times New Roman" w:cs="Times New Roman"/>
          <w:sz w:val="28"/>
          <w:szCs w:val="28"/>
        </w:rPr>
      </w:pPr>
      <w:r w:rsidRPr="00C97E4C">
        <w:rPr>
          <w:rFonts w:ascii="Times New Roman" w:hAnsi="Times New Roman" w:cs="Times New Roman"/>
          <w:sz w:val="28"/>
          <w:szCs w:val="28"/>
        </w:rPr>
        <w:t>Это – КГБ……………………………………...……………стр.10</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4. </w:t>
      </w:r>
      <w:r w:rsidRPr="00C97E4C">
        <w:rPr>
          <w:rFonts w:ascii="Times New Roman" w:hAnsi="Times New Roman" w:cs="Times New Roman"/>
          <w:sz w:val="28"/>
          <w:szCs w:val="28"/>
        </w:rPr>
        <w:t>Вывод………………………………………………………………стр.12</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5.</w:t>
      </w:r>
      <w:r w:rsidRPr="00C97E4C">
        <w:rPr>
          <w:rFonts w:ascii="Times New Roman" w:hAnsi="Times New Roman" w:cs="Times New Roman"/>
          <w:sz w:val="28"/>
          <w:szCs w:val="28"/>
        </w:rPr>
        <w:t>Заключение…………………………………………………..…….стр.13</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6.</w:t>
      </w:r>
      <w:r w:rsidRPr="00C97E4C">
        <w:rPr>
          <w:rFonts w:ascii="Times New Roman" w:hAnsi="Times New Roman" w:cs="Times New Roman"/>
          <w:sz w:val="28"/>
          <w:szCs w:val="28"/>
        </w:rPr>
        <w:t>Тезисы……………………………………………………….…..…стр.14</w:t>
      </w:r>
    </w:p>
    <w:p w:rsidR="005969E0" w:rsidRPr="00C97E4C" w:rsidRDefault="005969E0" w:rsidP="002F3CC5">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7.</w:t>
      </w:r>
      <w:r w:rsidRPr="00C97E4C">
        <w:rPr>
          <w:rFonts w:ascii="Times New Roman" w:hAnsi="Times New Roman" w:cs="Times New Roman"/>
          <w:sz w:val="28"/>
          <w:szCs w:val="28"/>
        </w:rPr>
        <w:t>Список используемой литературы……………………….………стр.15</w:t>
      </w: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Default="005969E0" w:rsidP="00C97E4C">
      <w:pPr>
        <w:tabs>
          <w:tab w:val="left" w:pos="5775"/>
        </w:tabs>
        <w:spacing w:line="360" w:lineRule="auto"/>
        <w:rPr>
          <w:rFonts w:ascii="Times New Roman" w:hAnsi="Times New Roman" w:cs="Times New Roman"/>
          <w:b/>
          <w:bCs/>
          <w:sz w:val="28"/>
          <w:szCs w:val="28"/>
        </w:rPr>
      </w:pPr>
    </w:p>
    <w:p w:rsidR="005969E0" w:rsidRPr="00C97E4C" w:rsidRDefault="005969E0" w:rsidP="002F3CC5">
      <w:pPr>
        <w:tabs>
          <w:tab w:val="left" w:pos="5775"/>
        </w:tabs>
        <w:spacing w:line="360" w:lineRule="auto"/>
        <w:jc w:val="center"/>
        <w:rPr>
          <w:rFonts w:ascii="Times New Roman" w:hAnsi="Times New Roman" w:cs="Times New Roman"/>
          <w:b/>
          <w:bCs/>
          <w:sz w:val="28"/>
          <w:szCs w:val="28"/>
        </w:rPr>
      </w:pPr>
      <w:r w:rsidRPr="00C97E4C">
        <w:rPr>
          <w:rFonts w:ascii="Times New Roman" w:hAnsi="Times New Roman" w:cs="Times New Roman"/>
          <w:b/>
          <w:bCs/>
          <w:sz w:val="28"/>
          <w:szCs w:val="28"/>
        </w:rPr>
        <w:t>Аннотация.</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Научно-исследовательская работа 15 с., 3 источника, 2 приложения.</w:t>
      </w: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r w:rsidRPr="00C97E4C">
        <w:rPr>
          <w:rFonts w:ascii="Times New Roman" w:hAnsi="Times New Roman" w:cs="Times New Roman"/>
          <w:b/>
          <w:bCs/>
          <w:sz w:val="28"/>
          <w:szCs w:val="28"/>
        </w:rPr>
        <w:t>Музыкальный ринг.</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Объектом исследования при написании работы послужил процесс контролирования службами КГБ советской молодежи через ВИА и рок - клубы.</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Предметом исследования работы стала связь рок – музыки со службами КГБ.</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мою работу входит введение, основная часть, которая делится на 3 подпункта, вывод, заключение и список литературы.</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Во введении раскрывается актуальность исследования по выбранному направлению, ставится цель исследования и задачи.</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основной части проводится исследование по выбранной мною теме.</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выводе подводятся итоги по изучению теоретического материала.</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Заключение посвящено подведению итогов по всей проведенной мной исследовательской работе.</w:t>
      </w: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Default="005969E0" w:rsidP="00C97E4C">
      <w:pPr>
        <w:tabs>
          <w:tab w:val="left" w:pos="5775"/>
        </w:tabs>
        <w:spacing w:line="360" w:lineRule="auto"/>
        <w:ind w:left="-180"/>
        <w:rPr>
          <w:rFonts w:ascii="Times New Roman" w:hAnsi="Times New Roman" w:cs="Times New Roman"/>
          <w:b/>
          <w:bCs/>
          <w:sz w:val="28"/>
          <w:szCs w:val="28"/>
        </w:rPr>
      </w:pPr>
    </w:p>
    <w:p w:rsidR="005969E0" w:rsidRPr="00C97E4C" w:rsidRDefault="005969E0" w:rsidP="002F3CC5">
      <w:pPr>
        <w:tabs>
          <w:tab w:val="left" w:pos="5775"/>
        </w:tabs>
        <w:spacing w:line="360" w:lineRule="auto"/>
        <w:ind w:left="-180"/>
        <w:jc w:val="center"/>
        <w:rPr>
          <w:rFonts w:ascii="Times New Roman" w:hAnsi="Times New Roman" w:cs="Times New Roman"/>
          <w:b/>
          <w:bCs/>
          <w:sz w:val="28"/>
          <w:szCs w:val="28"/>
        </w:rPr>
      </w:pPr>
      <w:r w:rsidRPr="00C97E4C">
        <w:rPr>
          <w:rFonts w:ascii="Times New Roman" w:hAnsi="Times New Roman" w:cs="Times New Roman"/>
          <w:b/>
          <w:bCs/>
          <w:sz w:val="28"/>
          <w:szCs w:val="28"/>
        </w:rPr>
        <w:t>Введение.</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Для современной молодежи музыка всегда была и остается одним из объектов самовыражения.</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музыке существует  много разных направлений, но мне ближе все рок – направление. Рок – это отражение жизни, отражение реальности, которую видит, и осознают  рок – исполнители. И в этой реальности – слова, взгляды, звуки, образы, чувства и способ восприятия действительности и в особенности власти. Рок – это внутренняя борьба человека с самим собой.</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Связь человека с миром, его реакция на изменение  в обществе положения вещей, привлечение внимания к проблемам простого человека и внутренняя борьба с самим собой все это проявляется в рок – музыке.</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Большая часть молодежи слушает рок – музыку, но мало кто знает историю создания советского рока, как это музыкальное направление появилось на советских прилавках и сколько гонений оно пережило.</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Я решила провести исследовательскую работу основной целью, которой  является</w:t>
      </w:r>
      <w:r>
        <w:rPr>
          <w:rFonts w:ascii="Times New Roman" w:hAnsi="Times New Roman" w:cs="Times New Roman"/>
          <w:sz w:val="28"/>
          <w:szCs w:val="28"/>
        </w:rPr>
        <w:t xml:space="preserve"> проследить</w:t>
      </w:r>
      <w:r w:rsidRPr="00DD1A9C">
        <w:rPr>
          <w:rFonts w:ascii="Times New Roman" w:hAnsi="Times New Roman" w:cs="Times New Roman"/>
          <w:sz w:val="28"/>
          <w:szCs w:val="28"/>
        </w:rPr>
        <w:t xml:space="preserve"> </w:t>
      </w:r>
      <w:r>
        <w:rPr>
          <w:rFonts w:ascii="Times New Roman" w:hAnsi="Times New Roman" w:cs="Times New Roman"/>
          <w:sz w:val="28"/>
          <w:szCs w:val="28"/>
        </w:rPr>
        <w:t>как КГБ контролировал советскую молодежь через ВИА и рок - клубы</w:t>
      </w:r>
      <w:r w:rsidRPr="00C97E4C">
        <w:rPr>
          <w:rFonts w:ascii="Times New Roman" w:hAnsi="Times New Roman" w:cs="Times New Roman"/>
          <w:sz w:val="28"/>
          <w:szCs w:val="28"/>
        </w:rPr>
        <w:t>.</w:t>
      </w:r>
      <w:r>
        <w:rPr>
          <w:rFonts w:ascii="Times New Roman" w:hAnsi="Times New Roman" w:cs="Times New Roman"/>
          <w:sz w:val="28"/>
          <w:szCs w:val="28"/>
        </w:rPr>
        <w:t xml:space="preserve">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При исследовании этой актуальной  (на мой взгляд) темы мною были поставлены следующие задачи:</w:t>
      </w:r>
    </w:p>
    <w:p w:rsidR="005969E0" w:rsidRPr="00C97E4C" w:rsidRDefault="005969E0" w:rsidP="002F3CC5">
      <w:pPr>
        <w:pStyle w:val="ListParagraph"/>
        <w:tabs>
          <w:tab w:val="left" w:pos="5775"/>
        </w:tabs>
        <w:spacing w:line="360" w:lineRule="auto"/>
        <w:ind w:left="-180"/>
        <w:rPr>
          <w:rFonts w:ascii="Times New Roman" w:hAnsi="Times New Roman" w:cs="Times New Roman"/>
          <w:sz w:val="28"/>
          <w:szCs w:val="28"/>
        </w:rPr>
      </w:pPr>
      <w:r>
        <w:rPr>
          <w:rFonts w:ascii="Times New Roman" w:hAnsi="Times New Roman" w:cs="Times New Roman"/>
          <w:sz w:val="28"/>
          <w:szCs w:val="28"/>
        </w:rPr>
        <w:t xml:space="preserve">1. </w:t>
      </w:r>
      <w:r w:rsidRPr="00C97E4C">
        <w:rPr>
          <w:rFonts w:ascii="Times New Roman" w:hAnsi="Times New Roman" w:cs="Times New Roman"/>
          <w:sz w:val="28"/>
          <w:szCs w:val="28"/>
        </w:rPr>
        <w:t>Изучить научно – критические материалы по выбранной теме.</w:t>
      </w:r>
    </w:p>
    <w:p w:rsidR="005969E0" w:rsidRPr="00C97E4C" w:rsidRDefault="005969E0" w:rsidP="002F3CC5">
      <w:pPr>
        <w:pStyle w:val="ListParagraph"/>
        <w:tabs>
          <w:tab w:val="left" w:pos="5775"/>
        </w:tabs>
        <w:spacing w:line="360" w:lineRule="auto"/>
        <w:ind w:left="-180"/>
        <w:rPr>
          <w:rFonts w:ascii="Times New Roman" w:hAnsi="Times New Roman" w:cs="Times New Roman"/>
          <w:sz w:val="28"/>
          <w:szCs w:val="28"/>
        </w:rPr>
      </w:pPr>
      <w:r>
        <w:rPr>
          <w:rFonts w:ascii="Times New Roman" w:hAnsi="Times New Roman" w:cs="Times New Roman"/>
          <w:sz w:val="28"/>
          <w:szCs w:val="28"/>
        </w:rPr>
        <w:t xml:space="preserve">2. </w:t>
      </w:r>
      <w:r w:rsidRPr="00C97E4C">
        <w:rPr>
          <w:rFonts w:ascii="Times New Roman" w:hAnsi="Times New Roman" w:cs="Times New Roman"/>
          <w:sz w:val="28"/>
          <w:szCs w:val="28"/>
        </w:rPr>
        <w:t>Выработать свою точку зрения на этот счет</w:t>
      </w:r>
    </w:p>
    <w:p w:rsidR="005969E0" w:rsidRPr="00C97E4C" w:rsidRDefault="005969E0" w:rsidP="002F3CC5">
      <w:pPr>
        <w:pStyle w:val="ListParagraph"/>
        <w:tabs>
          <w:tab w:val="left" w:pos="5775"/>
        </w:tabs>
        <w:spacing w:line="360" w:lineRule="auto"/>
        <w:ind w:left="-180"/>
        <w:rPr>
          <w:rFonts w:ascii="Times New Roman" w:hAnsi="Times New Roman" w:cs="Times New Roman"/>
          <w:sz w:val="28"/>
          <w:szCs w:val="28"/>
        </w:rPr>
      </w:pPr>
      <w:r>
        <w:rPr>
          <w:rFonts w:ascii="Times New Roman" w:hAnsi="Times New Roman" w:cs="Times New Roman"/>
          <w:sz w:val="28"/>
          <w:szCs w:val="28"/>
        </w:rPr>
        <w:t xml:space="preserve">3. </w:t>
      </w:r>
      <w:r w:rsidRPr="00C97E4C">
        <w:rPr>
          <w:rFonts w:ascii="Times New Roman" w:hAnsi="Times New Roman" w:cs="Times New Roman"/>
          <w:sz w:val="28"/>
          <w:szCs w:val="28"/>
        </w:rPr>
        <w:t>Научиться логически рассуждать, последовательно излагать тезисы.</w:t>
      </w:r>
    </w:p>
    <w:p w:rsidR="005969E0" w:rsidRPr="002F3CC5" w:rsidRDefault="005969E0" w:rsidP="002F3CC5">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Чтобы достичь результата, я изучила все рок – группы и ВИА, на которых выросли мои родители.</w:t>
      </w:r>
    </w:p>
    <w:p w:rsidR="005969E0" w:rsidRDefault="005969E0" w:rsidP="002F3CC5">
      <w:pPr>
        <w:tabs>
          <w:tab w:val="left" w:pos="5775"/>
        </w:tabs>
        <w:spacing w:line="360" w:lineRule="auto"/>
        <w:ind w:left="-180"/>
        <w:jc w:val="center"/>
        <w:rPr>
          <w:rFonts w:ascii="Times New Roman" w:hAnsi="Times New Roman" w:cs="Times New Roman"/>
          <w:b/>
          <w:bCs/>
          <w:sz w:val="28"/>
          <w:szCs w:val="28"/>
        </w:rPr>
      </w:pPr>
    </w:p>
    <w:p w:rsidR="005969E0" w:rsidRPr="00C97E4C" w:rsidRDefault="005969E0" w:rsidP="002F3CC5">
      <w:pPr>
        <w:tabs>
          <w:tab w:val="left" w:pos="5775"/>
        </w:tabs>
        <w:spacing w:line="360" w:lineRule="auto"/>
        <w:ind w:left="-180"/>
        <w:jc w:val="center"/>
        <w:rPr>
          <w:rFonts w:ascii="Times New Roman" w:hAnsi="Times New Roman" w:cs="Times New Roman"/>
          <w:b/>
          <w:bCs/>
          <w:sz w:val="28"/>
          <w:szCs w:val="28"/>
        </w:rPr>
      </w:pPr>
      <w:r w:rsidRPr="00C97E4C">
        <w:rPr>
          <w:rFonts w:ascii="Times New Roman" w:hAnsi="Times New Roman" w:cs="Times New Roman"/>
          <w:b/>
          <w:bCs/>
          <w:sz w:val="28"/>
          <w:szCs w:val="28"/>
        </w:rPr>
        <w:t>История советского рока.</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Вот уже более 50-ти лет рок-движение в России является важной частью нашей культуры и истории нашей страны. Рок-культура с самого начала позиционировала себя, как культура протеста, призванная отражать самые волнующие актуальные события, часто не всегда положительные. Для миллионов людей в Советском союзе рок стал не только хобби, но и образом мыслей, новой платформой для творческих процессов. Пройдя долгий и извилистый путь от полумаргинального молодежного течения в музыке до общепризнанного культурного феномена, русский рок начал всерьез интересовать журналистов и музыковедов.</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то время было два типа молодёжных музыкальных групп: «правильные» и «неправильные». В «правильных» играли аккуратно причесанные и опрятно одетые ребята, которые с комсомольским задором пели о великих стройках, пламенных сердцах и, конечно, о любви. У этих ребят были официальные концерты, пластинки на студии «Мелодия» и даже трудовые книжки с записью «артист вокально-инструментального ансамбля». В «неправильных» же группах молодые люди были похулиганистей. Они одевались как взбредёт в голову, вели «асоциальный образ жизни» и сочиняли лихие песни, тексты которых порою заставляли вздрагивать серьёзных людей, занимавших ответственные посты. Хотя оба явления — и ВИА, и рок - группы — росли, в общем-то, из одного и того же корня. Даже музыка у них зачастую не так уж сильно отличалась.</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Конечно, любой рокер возмутится, если сказать, что он и артист ВИА — это одно и то же. И конечно, даже далёкий от музыки человек легко отличит на слух «Алису» от «Голубых гитар». Но изначальный импульс, давший жизнь тем и другим, был один. Это, конечно же, бессмертные TheBeatles, записи, которых проникли в Советский Союз в начале 1960 годов. Не имея возможности сходить с ума на концертах самих битлов, советская молодёжь сходила с ума у себя дома, слушая бобинные магнитофоны, мечтая так же петь и играть. Тогда-то и стали появляться первые самодеятельные коллективы. Назывались они, кстати, бит - группами, слово «рок» тогда было не в ходу.</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Достать профессиональные музыкальные инструменты было, разумеется, невозможно. Так что электрогитары и ударные установки делали своими руками, постигая заодно премудрости музыкальной грамоты и «снимая» на слух «битловские» аккорды.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Разумеется, чтобы заниматься всем этим, нужно было быть фанатично преданными музыке. И таких фанатиков в советской стране нашлось немало. Они хотели слушать западную музыку и готовы были играть её сами. Разумеется, такое явление не могло пройти мимо людей, занимавшихся идеологией. Явное «низкопоклонство перед Западом» не на шутку встревожило ответственных работников соответствующих органов.</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Тот, кто придумал брежневской эпохе эпитет "застойная", вряд ли вкладывал в это слово положительный смысл. И если нынешние пропагандисты "светлого прошлого" считают, что нет ничего плохого в экономической стабильности и социальной защищенности СССР 1970-х, то с ними трудно не согласиться. Однако "застой" действительно был, и это был застой в культуре, в идеологии, в самом жиреющем от бесцельности духе советской эпохи. Воодушевление 1960-х спало, все новое и свежее с трудом пробивалось через идеологические и культурные заслоны. Только кинематограф продолжал периодически радовать советского зрителя, во всех же остальных сферах искусства — литературе, музыке, живописи — наступил "штиль", однообразие и выспренность.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К тому же, на смену военному и послевоенному поколениям пришло новое, не знающее тягот и лишений. "Отцы" ворчали на "детей" (мол, не ценят они нажитое кровью и непосильным трудом) и были в своем ворчании… не правы. Для молодого человека 1970-х относительное благополучие не было "благополучием", это была данность. Ему хотелось приключений, праздника, побития рекордов, героизма в конце концов! Советская молодежь (как и любая другая молодежь) искала куда применить свою кипучую энергию.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Применить же ее в Советском Союзе было особо некуда. Для того, чтобы ощутить "вкус жизни", почувствовать себя "героем" оставалось небольшое поле деятельности: в лучшем случае — спорт, космос, туризм, альпинизм, да поездка на БАМ; в худшем — бесцельное накопительство, погоня за дефицитом, или алкоголизм напополам с мелким хулиганством. Люди все чаще поглядывали на Запад, и жизнь за "железным занавесом" с полуобнаженными красотками и неоновой рекламой казалась такой яркой, такой интересной. Над советской империей ощутимо расползся дух ужасающей скуки и серости. Люди все чаще поглядывали на Запад, и жизнь за "железным занавесом" с полуобнаженными красотками и неоновой рекламой казалась такой яркой, такой интересной. Над советской империей ощутимо расползся дух ужасающей скуки и серости. Одним из способов превозмочь "пошлость бытия" стала рок-музыка.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Но, как известно, если нельзя, но очень хочется, то можно. А если это еще и востребовано слушателем, то значит вдобавок и выгодно. Глупо скрывать, что к исходу застоя население от верхов до низов уже спокойно жило "двойной жизнью": на собраниях и в печати — "Слава КПСС!", а в частных квартирах — анекдоты про вождей, восхищение западом и Сева Новгородцев в "Русской службе BBC" по радио. В верхах росла коррупция, в низах — тихо подворовывали у государства.</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К тому же маргиналов, открыто противопоставляющих себя культурной политике государства, были единицы. Рок-музыкант это не писатель, он не может тихо черкать ручкой в кабинете. А создавать группу, чтобы тут же тихо и фактически незаметно для окружающих уйти в небытие — бессмысленно. Конечно же, почти все самодеятельные группы мечтали приобрести официальный статус, легально гастролировать, выпускать пластинки. Лучшим способом решения этой проблемы была "прописка" в какой-нибудь филармонии или другом государственном учреждении. Так, КАРНАВАЛ был приписан к тульской филармонии, ЗЕМЛЯНЕ — к кемеровской, ДИНАМИК — к ташкентскому цирку (!), а МАШИНА ВРЕМЕНИ сперва работала в Московском театре комедии, а затем ушла в Росконцерт.</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С самого начала компетентные органы старались держать музыкальную самодеятельность под контролем. Группам навязывалась обязанность существовать при филармониях, домах культуры или предприятиях. При соблюдении этих условий можно было выступать на концертах, только надо было согласовать репертуар.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Однако тоска по свободе оставалась. И параллельно легальным ВИА одна за другой возникали подпольные рок - группы. Примечательно то, что играли в них зачастую одни и те же люди. Со сцены — для денег и официальной работы. По вечерам на «сейшенах» — для души. Собственно, эта ситуация сохранялась до самого конца советской эпохи.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До середины 80-х гг. XX в. правительство, а, соответственно, и СМИ, предпочитали замалчивать тему о рок - движении. Аргумент был прост: не привлекай к проблеме внимание масс, и она исчезнет сама собой. С наступлением перестройки появилась так называемая «гласность», и молчание сменилось жесткой критикой рок-музыки как антисоветского явления. То есть, на рок обратили внимание, но только с его социальной, внемузыкальной стороны. Ругали, в основном, бунтарскую направленность текстов и внешний вид слушателей и исполнителей.</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Чиновники, курировавшие молодёжную музыку, идиотами всё-таки не были и прекрасно видели, что происходит у них под носом. Поэтому чем больше проходило времени, тем более усиливался нажим на ВИА, от которых требовали быть всё «правильнее» и «правильнее». Соответственно, увеличивалась и пропасть между легальными музыкантами и рокерами.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Обвинение было простым: рок-музыка - это не только низкопробное и вредное явление, это мощное средство буржуазной идеологии, направленное на растление советской молодежи, а значит - на подрыв устоев всей нашей жизни.</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Пытаясь взять под контроль молодёжную музыкальную самодеятельность, «товарищи в кабинетах» фактически, наоборот, помогли рок - движению оформиться и осознать себя как противников советской системы. Кто-то заявлял о своём протесте прямо и жёстко (такие группы, как «Телевизор», «ДК», «Посев»). Кто-то делал это более тонко и совершенно с музыкальной точки зрения («Машина времени», «ДДТ», «Аквариум»). </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Когда ВИА были уже окончательно «укрощены», стало ясно, что нужно что-то делать и с рокерами. Уже с 1970-х годов некоторым рок - группам удавалось хотя бы на время получать официальный статус, не изменяя при этом избранному стилю и не превращаясь в ВИА. </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Самая успешная операция по «приручению рок-н-ролла» была проведена в Ленинграде, где в 1981 году открылся первый в СССР официальный рок-клуб. Здесь можно было совершенно легально выступать и петь свои песни (в отличие от ВИА, которым репертуар поставляли члены Союза композиторов). Правда, существовало требование «литовать» (заверять) тексты, чтобы со сцены не звучала откровенная антисоветчина.</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По словам бывшего генерал-майора Олега Калугина, с самого начала своей деятельности ленинградский рок-клуб находился под плотной опекой спецслужб. «КГБ создал в Ленинграде рок-клуб, был его спонсором, а непосредственные организаторы — нашими агентами. Да, Комитет стремился поставить под контроль анархические тенденции в музыкальной жизни города, но объективно создание рок - клуба было полезным для общества!» — прямо рассказывал он журналистам. Правда, все его слова впоследствии были объявлены ложью, а сам он лишён всех званий и наград за клевету на органы. Но, по всей видимости, ленинградский рок-клуб и вправду был «поводком», который, пусть ненадолго, накинули на непокорных рокеров органы.</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В ответ на растущую популярность рок - составов Союз композиторов СССР ввел так называемую «процентовку», т.е. обязал официальные рок -команды включать в репертуар песни «записных» композиторов, иначе группу просто не допускали до публичных выступлений. Те ансамбли, что отказывались идти на поводу у композиторов, расформировывались и разгонялись. Партийные власти поддержали композиторов, и в итоге в течение 1983 и 1984  годов было уничтожено, разогнано, задушено около тысячи рок - коллективов, официально работавших в филармониях. Те, кто хотел петь свои песни, был вынуждены уходить в андеграунд. Подполье находилось вне зоны влияния Союза композиторов, тем не менее  такая ситуация устраивала профессиональных композиторов, ведь в подполье смельчаков поджидала милиция, и нужно было быть действительно очень крутым, чтобы жить и творить в андеграунде.</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Никто в то время не ожидал, что вскоре давление ослабнет, с рок-музыкой начнут заигрывать, и она на какое-то время заполонит культурный эфир СССР. Впереди ее ждали другие испытания — испытания славой, деньгами и шоу-бизнесом. Как выяснилось, они оказались не намного легче войны с бюрократическим государством…</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Раздражение в среде молодежи нарастало, и даже появилось ощущение, что страна оказалась на грани революции. Чтобы как-то разрядить напряженную ситуацию, КГБ предложил организовать прослушивания московских любительских рок - коллективов, чтобы в дальнейшем создать организацию, подобную Ленинградскому рок - клубу. Прослушивания состоялись 13 и 14 апреля в помещении МДСТ (Московский Дом Самодеятельного Творчества) на Большой Бронной.</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О том, как шла подготовка к тем легендарным прослушиваниям, рассказывает Булат Мусурманкулов, первый директор Московской рок -лаборатории, а в то время – заведующий сектора любительских объединений Единого научно-методического центра Главного управления культуры Исполкома Моссовета:</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«Мне позвонил Володя Горлинский, работавший тогда в Московском доме самодеятельного творчества, с которым до этого связался Юра Резниченко, директор молодежного центра московского горкома комсомола, который находился на улице Герцена,  и сказал: «Слушай! Есть одна идея! Ансамбли эти всякие… Надо собраться и обсудить! Надо что-то с ними делать!»</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И вот мы собрались втроем и начали обсуждать. От государственной структуры приехал я, Горлинский – от профсоюзов (он занимался ВИА), Юра Резниченко был от комсомола.</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Юра сразу же взял разговор в свои руки и объяснил нам ситуацию, что есть мнение, что надо эти ансамбли выводить наружу, чтобы они существовали нормально, а не как «пятая колонна»: «Ребята, есть такая мысль: много всяких подпольных ансамблей… надо работать с ними, чтобы повышать их уровень, чтобы они как-то росли. Вы же все-таки специалисты! Но под нашим контролем!»</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«Ну, хорошо! Давайте! Сделаем!»  - ответили мы с Горлинским. С этого и пошло…»</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 В столичном рок - сообществе поначалу царил скепсис по отношению к прослушиваниям, которые собирался проводить МДСТ. 12 апреля музыканты-подпольщики собрались в Люблино, дома у бас - гитариста группы «Доктор» Сергея Сулименко, где долго  решали,  идти им на прослушивание или не идти. Но Мамонов сказал, что идти надо. Он пошел сам и за ним потянулся народ, потому что раз он не боится, то и другим не следует бояться. </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После бури воцарилась тишина. Все участники прослушиваний замерли в ожидании неприятностей. Но никого не арестовали, даже не отправили по месту работы или учебы «телег», груженых «фактами».</w:t>
      </w:r>
    </w:p>
    <w:p w:rsidR="005969E0" w:rsidRPr="00C97E4C" w:rsidRDefault="005969E0" w:rsidP="00C97E4C">
      <w:pPr>
        <w:shd w:val="clear" w:color="auto" w:fill="FFFFFF"/>
        <w:spacing w:after="300" w:line="360" w:lineRule="auto"/>
        <w:ind w:left="-180"/>
        <w:rPr>
          <w:rFonts w:ascii="Times New Roman" w:hAnsi="Times New Roman" w:cs="Times New Roman"/>
          <w:sz w:val="28"/>
          <w:szCs w:val="28"/>
        </w:rPr>
      </w:pPr>
      <w:r w:rsidRPr="00C97E4C">
        <w:rPr>
          <w:rFonts w:ascii="Times New Roman" w:hAnsi="Times New Roman" w:cs="Times New Roman"/>
          <w:sz w:val="28"/>
          <w:szCs w:val="28"/>
        </w:rPr>
        <w:t>«Я подготовил справку, в которой написал свое мнение о каждой группе, оценивая их как музыковед, - рассказывает Булат Мусурманкулов.</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Вскоре после прослушиваний директор ЕНМЦ Нина Николаевна Базарова пригласила меня в кабинет, где сидел  усатый мужичок с мужественным лицом. Он  спросил меня: «Как вы считаете, с этими ансамблями можно как-то работать? Они действительно не отщепенцы и не вредители?»</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Я сказал: «Конечно, они не отщепенцы и не вредители. Просто они пишут свою музыку, играют свои песни. И, конечно, с этими ансамблями можно нормально работать. Они же не с Луны свалились, это же наши люди! Поэтому мы и решили, что их надо как-то вытаскивать из подполья. Зачем они будут где-то скрываться, бегать? Пускай играют свою музыку открыто, как полагается. А мы со своей стороны будем смотреть: что за тексты? Что за музыка? Каков уровень? Ну, как мы работаем с ВИА, так и с ними будем работать».</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Он покивал головой: «Очень хорошо! Мы так и думали».</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Потом, когда он ушел, Базарова сказала: «Это – КГБ! Московское КГБ!»</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Я так скажу, что у меня полная уверенность в том, что если бы не КГБ, то рок - лаборатории не было бы никогда. Это была абсолютная инициатива КГБ, ведь там работали очень интеллигентные, тактичные люди, которые все прекрасно понимали...»</w:t>
      </w:r>
    </w:p>
    <w:p w:rsidR="005969E0" w:rsidRPr="00C97E4C" w:rsidRDefault="005969E0" w:rsidP="00C97E4C">
      <w:pPr>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Таким образом, стремясь направить молодёжь на «путь истинный» и уберечь от «тлетворного влияния Запада», советская система, сама того не желая, дала жизнь двум уникальным направлениям в отечественной музыке. Романтичные мелодии старых ВИА до сих пор звучат на всех дискотеках страны. А песни рок - групп по-прежнему бередят молодые сердца и напоминают вечные истины тем, кто постарше.</w:t>
      </w: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shd w:val="clear" w:color="auto" w:fill="FFFFFF"/>
        <w:spacing w:after="300" w:line="360" w:lineRule="auto"/>
        <w:ind w:left="-180"/>
        <w:rPr>
          <w:rFonts w:ascii="Times New Roman" w:hAnsi="Times New Roman" w:cs="Times New Roman"/>
          <w:color w:val="393939"/>
          <w:sz w:val="28"/>
          <w:szCs w:val="28"/>
          <w:lang w:eastAsia="ru-RU"/>
        </w:rPr>
      </w:pPr>
    </w:p>
    <w:p w:rsidR="005969E0" w:rsidRPr="00C97E4C" w:rsidRDefault="005969E0" w:rsidP="00C97E4C">
      <w:pPr>
        <w:shd w:val="clear" w:color="auto" w:fill="FFFFFF"/>
        <w:spacing w:after="300" w:line="360" w:lineRule="auto"/>
        <w:ind w:left="-180"/>
        <w:rPr>
          <w:rFonts w:ascii="Times New Roman" w:hAnsi="Times New Roman" w:cs="Times New Roman"/>
          <w:color w:val="393939"/>
          <w:sz w:val="28"/>
          <w:szCs w:val="28"/>
          <w:lang w:eastAsia="ru-RU"/>
        </w:rPr>
      </w:pPr>
    </w:p>
    <w:p w:rsidR="005969E0" w:rsidRPr="00C97E4C" w:rsidRDefault="005969E0" w:rsidP="00C97E4C">
      <w:pPr>
        <w:shd w:val="clear" w:color="auto" w:fill="FFFFFF"/>
        <w:spacing w:after="300" w:line="360" w:lineRule="auto"/>
        <w:ind w:left="-180"/>
        <w:rPr>
          <w:rFonts w:ascii="Times New Roman" w:hAnsi="Times New Roman" w:cs="Times New Roman"/>
          <w:color w:val="393939"/>
          <w:sz w:val="28"/>
          <w:szCs w:val="28"/>
          <w:lang w:eastAsia="ru-RU"/>
        </w:rPr>
      </w:pPr>
    </w:p>
    <w:p w:rsidR="005969E0" w:rsidRPr="00C97E4C" w:rsidRDefault="005969E0" w:rsidP="00C97E4C">
      <w:pPr>
        <w:shd w:val="clear" w:color="auto" w:fill="FFFFFF"/>
        <w:spacing w:after="300" w:line="360" w:lineRule="auto"/>
        <w:ind w:left="-180"/>
        <w:rPr>
          <w:rFonts w:ascii="Times New Roman" w:hAnsi="Times New Roman" w:cs="Times New Roman"/>
          <w:color w:val="393939"/>
          <w:sz w:val="28"/>
          <w:szCs w:val="28"/>
          <w:lang w:eastAsia="ru-RU"/>
        </w:rPr>
      </w:pPr>
    </w:p>
    <w:p w:rsidR="005969E0" w:rsidRPr="00C97E4C" w:rsidRDefault="005969E0" w:rsidP="00C97E4C">
      <w:pPr>
        <w:shd w:val="clear" w:color="auto" w:fill="FFFFFF"/>
        <w:spacing w:after="300" w:line="360" w:lineRule="auto"/>
        <w:ind w:left="-180"/>
        <w:rPr>
          <w:rFonts w:ascii="Times New Roman" w:hAnsi="Times New Roman" w:cs="Times New Roman"/>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p>
    <w:p w:rsidR="005969E0" w:rsidRPr="00C97E4C" w:rsidRDefault="005969E0" w:rsidP="002F3CC5">
      <w:pPr>
        <w:shd w:val="clear" w:color="auto" w:fill="FFFFFF"/>
        <w:spacing w:after="300" w:line="360" w:lineRule="auto"/>
        <w:ind w:left="-180"/>
        <w:jc w:val="center"/>
        <w:rPr>
          <w:rFonts w:ascii="Times New Roman" w:hAnsi="Times New Roman" w:cs="Times New Roman"/>
          <w:b/>
          <w:bCs/>
          <w:color w:val="393939"/>
          <w:sz w:val="28"/>
          <w:szCs w:val="28"/>
          <w:lang w:eastAsia="ru-RU"/>
        </w:rPr>
      </w:pPr>
      <w:r w:rsidRPr="00C97E4C">
        <w:rPr>
          <w:rFonts w:ascii="Times New Roman" w:hAnsi="Times New Roman" w:cs="Times New Roman"/>
          <w:b/>
          <w:bCs/>
          <w:color w:val="393939"/>
          <w:sz w:val="28"/>
          <w:szCs w:val="28"/>
          <w:lang w:eastAsia="ru-RU"/>
        </w:rPr>
        <w:t>Заключение</w:t>
      </w:r>
    </w:p>
    <w:p w:rsidR="005969E0" w:rsidRPr="00C97E4C" w:rsidRDefault="005969E0" w:rsidP="00C97E4C">
      <w:pPr>
        <w:pStyle w:val="ListParagraph"/>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Во время работы над темой «Музыкальный ринг» я изучила много научно критической литературы, которая помогла мне  взглянуть на ситуацию , находившейся в Советской России</w:t>
      </w:r>
    </w:p>
    <w:p w:rsidR="005969E0" w:rsidRDefault="005969E0" w:rsidP="002F3CC5">
      <w:pPr>
        <w:pStyle w:val="ListParagraph"/>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Я поняла, как КГБ контролировал советскую молодежь через ВИА и рок – клубы.</w:t>
      </w:r>
    </w:p>
    <w:p w:rsidR="005969E0" w:rsidRPr="00C97E4C" w:rsidRDefault="005969E0" w:rsidP="002F3CC5">
      <w:pPr>
        <w:pStyle w:val="ListParagraph"/>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Выработала свою точку зрения на этот счет.</w:t>
      </w:r>
    </w:p>
    <w:p w:rsidR="005969E0" w:rsidRPr="00C97E4C" w:rsidRDefault="005969E0" w:rsidP="00C97E4C">
      <w:pPr>
        <w:pStyle w:val="ListParagraph"/>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Научилась логически рассуждать, последовательно излагать тезисы.</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Работая над темой « Музыкальный ринг», я смогла перенестись в СССР-овские времена и проникнуться атмосферой, которая находилась в рок – клубах того времени. Также я начала с большей полнотой понимать тексты песен советских рокеров.</w:t>
      </w:r>
    </w:p>
    <w:p w:rsidR="005969E0" w:rsidRPr="00C97E4C" w:rsidRDefault="005969E0" w:rsidP="00C97E4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наши дни рок – музыка очень актуальна, т. к. рок – движение снова набирает популярность. И кто знает может это еще один эксперимент спец- службы КГБ?..</w:t>
      </w: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C97E4C">
      <w:pPr>
        <w:tabs>
          <w:tab w:val="left" w:pos="5775"/>
        </w:tabs>
        <w:spacing w:line="360" w:lineRule="auto"/>
        <w:ind w:left="-180"/>
        <w:rPr>
          <w:rFonts w:ascii="Times New Roman" w:hAnsi="Times New Roman" w:cs="Times New Roman"/>
          <w:sz w:val="28"/>
          <w:szCs w:val="28"/>
        </w:rPr>
      </w:pPr>
    </w:p>
    <w:p w:rsidR="005969E0" w:rsidRPr="00C97E4C" w:rsidRDefault="005969E0" w:rsidP="002F3CC5">
      <w:pPr>
        <w:tabs>
          <w:tab w:val="left" w:pos="5775"/>
        </w:tabs>
        <w:spacing w:line="360" w:lineRule="auto"/>
        <w:ind w:left="-180"/>
        <w:jc w:val="center"/>
        <w:rPr>
          <w:rFonts w:ascii="Times New Roman" w:hAnsi="Times New Roman" w:cs="Times New Roman"/>
          <w:b/>
          <w:bCs/>
          <w:sz w:val="28"/>
          <w:szCs w:val="28"/>
        </w:rPr>
      </w:pPr>
      <w:r w:rsidRPr="00C97E4C">
        <w:rPr>
          <w:rFonts w:ascii="Times New Roman" w:hAnsi="Times New Roman" w:cs="Times New Roman"/>
          <w:b/>
          <w:bCs/>
          <w:sz w:val="28"/>
          <w:szCs w:val="28"/>
        </w:rPr>
        <w:t>Тезисы.</w:t>
      </w:r>
    </w:p>
    <w:p w:rsidR="005969E0" w:rsidRPr="00C97E4C" w:rsidRDefault="005969E0" w:rsidP="00C97E4C">
      <w:pPr>
        <w:tabs>
          <w:tab w:val="left" w:pos="5775"/>
        </w:tabs>
        <w:spacing w:line="360" w:lineRule="auto"/>
        <w:ind w:left="-180"/>
        <w:rPr>
          <w:rFonts w:ascii="Times New Roman" w:hAnsi="Times New Roman" w:cs="Times New Roman"/>
          <w:sz w:val="28"/>
          <w:szCs w:val="28"/>
        </w:rPr>
      </w:pPr>
      <w:bookmarkStart w:id="0" w:name="_GoBack"/>
      <w:r w:rsidRPr="00C97E4C">
        <w:rPr>
          <w:rFonts w:ascii="Times New Roman" w:hAnsi="Times New Roman" w:cs="Times New Roman"/>
          <w:sz w:val="28"/>
          <w:szCs w:val="28"/>
        </w:rPr>
        <w:t xml:space="preserve">Для современной молодежи музыка всегда была и остается одним из объектов самовыражения. В музыке существует  много разных направлений, но мне ближе все рок – направление. </w:t>
      </w:r>
    </w:p>
    <w:p w:rsidR="005969E0" w:rsidRDefault="005969E0" w:rsidP="007E20EB">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Я решила провести исследовательскую работу основной целью, которой  является </w:t>
      </w:r>
      <w:r>
        <w:rPr>
          <w:rFonts w:ascii="Times New Roman" w:hAnsi="Times New Roman" w:cs="Times New Roman"/>
          <w:sz w:val="28"/>
          <w:szCs w:val="28"/>
        </w:rPr>
        <w:t>проследить как КГБ контролировал советскую молодежь через ВИА и рок - клубы</w:t>
      </w:r>
      <w:r w:rsidRPr="00C97E4C">
        <w:rPr>
          <w:rFonts w:ascii="Times New Roman" w:hAnsi="Times New Roman" w:cs="Times New Roman"/>
          <w:sz w:val="28"/>
          <w:szCs w:val="28"/>
        </w:rPr>
        <w:t>. При исследовании этой актуальной  (на мой взгляд) тем</w:t>
      </w:r>
      <w:r>
        <w:rPr>
          <w:rFonts w:ascii="Times New Roman" w:hAnsi="Times New Roman" w:cs="Times New Roman"/>
          <w:sz w:val="28"/>
          <w:szCs w:val="28"/>
        </w:rPr>
        <w:t>ы мною были поставлены несколько задач, которые в последствии были выполнены.</w:t>
      </w:r>
    </w:p>
    <w:p w:rsidR="005969E0" w:rsidRDefault="005969E0" w:rsidP="007E20EB">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 xml:space="preserve">Вот уже более 50-ти лет рок-движение в России является важной частью нашей культуры и истории нашей страны. В то время было два типа молодёжных музыкальных групп: «правильные» - ВИА, которые полностью находились под контролем советского правительства и «неправильные» - рок </w:t>
      </w:r>
      <w:r>
        <w:rPr>
          <w:rFonts w:ascii="Times New Roman" w:hAnsi="Times New Roman" w:cs="Times New Roman"/>
          <w:sz w:val="28"/>
          <w:szCs w:val="28"/>
        </w:rPr>
        <w:t>–</w:t>
      </w:r>
      <w:r w:rsidRPr="00C97E4C">
        <w:rPr>
          <w:rFonts w:ascii="Times New Roman" w:hAnsi="Times New Roman" w:cs="Times New Roman"/>
          <w:sz w:val="28"/>
          <w:szCs w:val="28"/>
        </w:rPr>
        <w:t xml:space="preserve"> группы. Власть всегда стремилась к контролю над «непокорными» - рок – группами. Но самая успешная операция по «приручению рок-н-ролла» была проведена в Ленинграде, где в 1981 году открылся первый в СССР официальный рок-клуб. Клуб находился под плотной опекой спецслужб. КГБ создал в Ленинграде рок-клуб, был его спонсором, а непосредственные организаторы —агентами. Чуть позднее агентами КГБ была также создана Московская рок – лаборатория. Складывается впечатление о том, что если бы не КГБ, то рок </w:t>
      </w:r>
      <w:r>
        <w:rPr>
          <w:rFonts w:ascii="Times New Roman" w:hAnsi="Times New Roman" w:cs="Times New Roman"/>
          <w:sz w:val="28"/>
          <w:szCs w:val="28"/>
        </w:rPr>
        <w:t>–</w:t>
      </w:r>
      <w:r w:rsidRPr="00C97E4C">
        <w:rPr>
          <w:rFonts w:ascii="Times New Roman" w:hAnsi="Times New Roman" w:cs="Times New Roman"/>
          <w:sz w:val="28"/>
          <w:szCs w:val="28"/>
        </w:rPr>
        <w:t xml:space="preserve"> лабораторий не было бы никогда. Это была абсолютная инициатива КГБ!</w:t>
      </w:r>
    </w:p>
    <w:p w:rsidR="005969E0" w:rsidRPr="00C97E4C" w:rsidRDefault="005969E0" w:rsidP="00DD1A9C">
      <w:pPr>
        <w:tabs>
          <w:tab w:val="left" w:pos="5775"/>
        </w:tabs>
        <w:spacing w:line="360" w:lineRule="auto"/>
        <w:ind w:left="-180"/>
        <w:rPr>
          <w:rFonts w:ascii="Times New Roman" w:hAnsi="Times New Roman" w:cs="Times New Roman"/>
          <w:sz w:val="28"/>
          <w:szCs w:val="28"/>
        </w:rPr>
      </w:pPr>
      <w:r w:rsidRPr="00C97E4C">
        <w:rPr>
          <w:rFonts w:ascii="Times New Roman" w:hAnsi="Times New Roman" w:cs="Times New Roman"/>
          <w:sz w:val="28"/>
          <w:szCs w:val="28"/>
        </w:rPr>
        <w:t>.В наши дни рок – музыка очень актуальна, т. К. рок – движение снова набирает популярность. И кто знает, может это еще один эксперимент спец- службы КГБ?..</w:t>
      </w:r>
    </w:p>
    <w:bookmarkEnd w:id="0"/>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Pr="00C97E4C" w:rsidRDefault="005969E0" w:rsidP="00C97E4C">
      <w:pPr>
        <w:tabs>
          <w:tab w:val="left" w:pos="5775"/>
        </w:tabs>
        <w:spacing w:line="360" w:lineRule="auto"/>
        <w:ind w:left="-180"/>
        <w:rPr>
          <w:rFonts w:ascii="Times New Roman" w:hAnsi="Times New Roman" w:cs="Times New Roman"/>
          <w:b/>
          <w:bCs/>
          <w:sz w:val="28"/>
          <w:szCs w:val="28"/>
        </w:rPr>
      </w:pPr>
    </w:p>
    <w:p w:rsidR="005969E0" w:rsidRDefault="005969E0" w:rsidP="007E20EB">
      <w:pPr>
        <w:tabs>
          <w:tab w:val="left" w:pos="5775"/>
        </w:tabs>
        <w:spacing w:line="360" w:lineRule="auto"/>
        <w:ind w:left="-180"/>
        <w:jc w:val="center"/>
        <w:rPr>
          <w:rFonts w:ascii="Times New Roman" w:hAnsi="Times New Roman" w:cs="Times New Roman"/>
          <w:b/>
          <w:bCs/>
          <w:sz w:val="28"/>
          <w:szCs w:val="28"/>
        </w:rPr>
      </w:pPr>
    </w:p>
    <w:p w:rsidR="005969E0" w:rsidRPr="00C97E4C" w:rsidRDefault="005969E0" w:rsidP="007E20EB">
      <w:pPr>
        <w:tabs>
          <w:tab w:val="left" w:pos="5775"/>
        </w:tabs>
        <w:spacing w:line="360" w:lineRule="auto"/>
        <w:ind w:left="-180"/>
        <w:jc w:val="center"/>
        <w:rPr>
          <w:rFonts w:ascii="Times New Roman" w:hAnsi="Times New Roman" w:cs="Times New Roman"/>
          <w:sz w:val="28"/>
          <w:szCs w:val="28"/>
        </w:rPr>
      </w:pPr>
      <w:r w:rsidRPr="00C97E4C">
        <w:rPr>
          <w:rFonts w:ascii="Times New Roman" w:hAnsi="Times New Roman" w:cs="Times New Roman"/>
          <w:b/>
          <w:bCs/>
          <w:sz w:val="28"/>
          <w:szCs w:val="28"/>
        </w:rPr>
        <w:t>Список используемой литературы</w:t>
      </w:r>
    </w:p>
    <w:p w:rsidR="005969E0" w:rsidRPr="00C97E4C" w:rsidRDefault="005969E0" w:rsidP="007E20EB">
      <w:pPr>
        <w:pStyle w:val="ListParagraph"/>
        <w:tabs>
          <w:tab w:val="left" w:pos="5775"/>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1. </w:t>
      </w:r>
      <w:r w:rsidRPr="007E20EB">
        <w:rPr>
          <w:rFonts w:ascii="Times New Roman" w:hAnsi="Times New Roman" w:cs="Times New Roman"/>
          <w:sz w:val="28"/>
          <w:szCs w:val="28"/>
        </w:rPr>
        <w:t>http://gorzvuk.com/blogs/marochkin/86/</w:t>
      </w:r>
    </w:p>
    <w:p w:rsidR="005969E0" w:rsidRPr="00C97E4C" w:rsidRDefault="005969E0" w:rsidP="007E20EB">
      <w:pPr>
        <w:pStyle w:val="ListParagraph"/>
        <w:tabs>
          <w:tab w:val="left" w:pos="5775"/>
        </w:tabs>
        <w:spacing w:line="360" w:lineRule="auto"/>
        <w:ind w:left="-360"/>
        <w:rPr>
          <w:rStyle w:val="Hyperlink"/>
          <w:rFonts w:ascii="Times New Roman" w:hAnsi="Times New Roman" w:cs="Times New Roman"/>
          <w:color w:val="auto"/>
          <w:sz w:val="28"/>
          <w:szCs w:val="28"/>
          <w:u w:val="none"/>
        </w:rPr>
      </w:pPr>
      <w:r>
        <w:rPr>
          <w:rStyle w:val="Hyperlink"/>
          <w:rFonts w:ascii="Times New Roman" w:hAnsi="Times New Roman" w:cs="Times New Roman"/>
          <w:color w:val="auto"/>
          <w:sz w:val="28"/>
          <w:szCs w:val="28"/>
          <w:u w:val="none"/>
        </w:rPr>
        <w:t xml:space="preserve">2. </w:t>
      </w:r>
      <w:r w:rsidRPr="00C97E4C">
        <w:rPr>
          <w:rStyle w:val="Hyperlink"/>
          <w:rFonts w:ascii="Times New Roman" w:hAnsi="Times New Roman" w:cs="Times New Roman"/>
          <w:color w:val="auto"/>
          <w:sz w:val="28"/>
          <w:szCs w:val="28"/>
          <w:u w:val="none"/>
        </w:rPr>
        <w:t>Журнал «Загадки истории» №1-2 Январь/2014</w:t>
      </w:r>
    </w:p>
    <w:p w:rsidR="005969E0" w:rsidRPr="00C97E4C" w:rsidRDefault="005969E0" w:rsidP="007E20EB">
      <w:pPr>
        <w:pStyle w:val="ListParagraph"/>
        <w:tabs>
          <w:tab w:val="left" w:pos="5775"/>
        </w:tabs>
        <w:spacing w:line="360" w:lineRule="auto"/>
        <w:ind w:left="-360"/>
        <w:rPr>
          <w:rStyle w:val="Hyperlink"/>
          <w:rFonts w:ascii="Times New Roman" w:hAnsi="Times New Roman" w:cs="Times New Roman"/>
          <w:color w:val="auto"/>
          <w:sz w:val="28"/>
          <w:szCs w:val="28"/>
          <w:u w:val="none"/>
        </w:rPr>
      </w:pPr>
      <w:r>
        <w:rPr>
          <w:rFonts w:ascii="Times New Roman" w:hAnsi="Times New Roman" w:cs="Times New Roman"/>
          <w:sz w:val="28"/>
          <w:szCs w:val="28"/>
        </w:rPr>
        <w:t xml:space="preserve">3. </w:t>
      </w:r>
      <w:r w:rsidRPr="007E20EB">
        <w:rPr>
          <w:rFonts w:ascii="Times New Roman" w:hAnsi="Times New Roman" w:cs="Times New Roman"/>
          <w:sz w:val="28"/>
          <w:szCs w:val="28"/>
        </w:rPr>
        <w:t>http://cyberleninka.ru/article/n/stanovlenie-molodezhnoy-rok-kultury-v-sssr-v-kontse-50-h-nachale-80-h-godov-xx-veka</w:t>
      </w:r>
    </w:p>
    <w:p w:rsidR="005969E0" w:rsidRPr="00C97E4C" w:rsidRDefault="005969E0" w:rsidP="00C97E4C">
      <w:pPr>
        <w:pStyle w:val="ListParagraph"/>
        <w:tabs>
          <w:tab w:val="left" w:pos="5775"/>
        </w:tabs>
        <w:spacing w:line="360" w:lineRule="auto"/>
        <w:ind w:left="-180"/>
        <w:rPr>
          <w:rStyle w:val="Hyperlink"/>
          <w:rFonts w:ascii="Times New Roman" w:hAnsi="Times New Roman" w:cs="Times New Roman"/>
          <w:color w:val="auto"/>
          <w:sz w:val="28"/>
          <w:szCs w:val="28"/>
          <w:u w:val="none"/>
        </w:rPr>
      </w:pPr>
    </w:p>
    <w:p w:rsidR="005969E0" w:rsidRPr="00C97E4C" w:rsidRDefault="005969E0" w:rsidP="00C97E4C">
      <w:pPr>
        <w:pStyle w:val="ListParagraph"/>
        <w:tabs>
          <w:tab w:val="left" w:pos="5775"/>
        </w:tabs>
        <w:spacing w:line="360" w:lineRule="auto"/>
        <w:ind w:left="-180"/>
        <w:rPr>
          <w:rStyle w:val="Hyperlink"/>
          <w:rFonts w:ascii="Times New Roman" w:hAnsi="Times New Roman" w:cs="Times New Roman"/>
          <w:color w:val="auto"/>
          <w:sz w:val="28"/>
          <w:szCs w:val="28"/>
          <w:u w:val="none"/>
        </w:rPr>
      </w:pPr>
    </w:p>
    <w:p w:rsidR="005969E0" w:rsidRPr="00C97E4C" w:rsidRDefault="005969E0" w:rsidP="00C97E4C">
      <w:pPr>
        <w:pStyle w:val="ListParagraph"/>
        <w:tabs>
          <w:tab w:val="left" w:pos="5775"/>
        </w:tabs>
        <w:spacing w:line="360" w:lineRule="auto"/>
        <w:ind w:left="-180"/>
        <w:rPr>
          <w:rFonts w:ascii="Times New Roman" w:hAnsi="Times New Roman" w:cs="Times New Roman"/>
          <w:sz w:val="28"/>
          <w:szCs w:val="28"/>
        </w:rPr>
      </w:pPr>
    </w:p>
    <w:p w:rsidR="005969E0" w:rsidRPr="00C97E4C" w:rsidRDefault="005969E0" w:rsidP="00C97E4C">
      <w:pPr>
        <w:pStyle w:val="ListParagraph"/>
        <w:tabs>
          <w:tab w:val="left" w:pos="5775"/>
        </w:tabs>
        <w:spacing w:line="360" w:lineRule="auto"/>
        <w:ind w:left="-180"/>
        <w:rPr>
          <w:rFonts w:ascii="Times New Roman" w:hAnsi="Times New Roman" w:cs="Times New Roman"/>
          <w:sz w:val="28"/>
          <w:szCs w:val="28"/>
        </w:rPr>
      </w:pPr>
    </w:p>
    <w:sectPr w:rsidR="005969E0" w:rsidRPr="00C97E4C" w:rsidSect="001D053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9E0" w:rsidRDefault="005969E0" w:rsidP="0071422C">
      <w:pPr>
        <w:spacing w:after="0" w:line="240" w:lineRule="auto"/>
      </w:pPr>
      <w:r>
        <w:separator/>
      </w:r>
    </w:p>
  </w:endnote>
  <w:endnote w:type="continuationSeparator" w:id="1">
    <w:p w:rsidR="005969E0" w:rsidRDefault="005969E0" w:rsidP="00714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0" w:rsidRDefault="005969E0">
    <w:pPr>
      <w:pStyle w:val="Footer"/>
      <w:jc w:val="center"/>
    </w:pPr>
    <w:fldSimple w:instr="PAGE   \* MERGEFORMAT">
      <w:r>
        <w:rPr>
          <w:noProof/>
        </w:rPr>
        <w:t>1</w:t>
      </w:r>
    </w:fldSimple>
  </w:p>
  <w:p w:rsidR="005969E0" w:rsidRDefault="00596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9E0" w:rsidRDefault="005969E0" w:rsidP="0071422C">
      <w:pPr>
        <w:spacing w:after="0" w:line="240" w:lineRule="auto"/>
      </w:pPr>
      <w:r>
        <w:separator/>
      </w:r>
    </w:p>
  </w:footnote>
  <w:footnote w:type="continuationSeparator" w:id="1">
    <w:p w:rsidR="005969E0" w:rsidRDefault="005969E0" w:rsidP="00714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FE7"/>
    <w:multiLevelType w:val="hybridMultilevel"/>
    <w:tmpl w:val="8F540958"/>
    <w:lvl w:ilvl="0" w:tplc="7ADCDA84">
      <w:start w:val="4"/>
      <w:numFmt w:val="decimal"/>
      <w:lvlText w:val="%1."/>
      <w:lvlJc w:val="left"/>
      <w:pPr>
        <w:tabs>
          <w:tab w:val="num" w:pos="0"/>
        </w:tabs>
        <w:ind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00F32826"/>
    <w:multiLevelType w:val="hybridMultilevel"/>
    <w:tmpl w:val="CB5894F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6407C9C"/>
    <w:multiLevelType w:val="hybridMultilevel"/>
    <w:tmpl w:val="EAB6C8F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075E4E48"/>
    <w:multiLevelType w:val="hybridMultilevel"/>
    <w:tmpl w:val="EC40EF5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0C124265"/>
    <w:multiLevelType w:val="hybridMultilevel"/>
    <w:tmpl w:val="CE123E5A"/>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5">
    <w:nsid w:val="0CD6288A"/>
    <w:multiLevelType w:val="hybridMultilevel"/>
    <w:tmpl w:val="0538B390"/>
    <w:lvl w:ilvl="0" w:tplc="1F0A2EBA">
      <w:start w:val="1"/>
      <w:numFmt w:val="decimal"/>
      <w:lvlText w:val="%1."/>
      <w:lvlJc w:val="left"/>
      <w:pPr>
        <w:tabs>
          <w:tab w:val="num" w:pos="1080"/>
        </w:tabs>
        <w:ind w:left="1080" w:hanging="360"/>
      </w:pPr>
      <w:rPr>
        <w:rFonts w:ascii="Times New Roman" w:eastAsia="Times New Roman" w:hAnsi="Times New Roman"/>
      </w:rPr>
    </w:lvl>
    <w:lvl w:ilvl="1" w:tplc="04190001">
      <w:start w:val="1"/>
      <w:numFmt w:val="bullet"/>
      <w:lvlText w:val=""/>
      <w:lvlJc w:val="left"/>
      <w:pPr>
        <w:tabs>
          <w:tab w:val="num" w:pos="1800"/>
        </w:tabs>
        <w:ind w:left="1800" w:hanging="360"/>
      </w:pPr>
      <w:rPr>
        <w:rFonts w:ascii="Symbol" w:hAnsi="Symbol" w:cs="Symbol"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17B06860"/>
    <w:multiLevelType w:val="hybridMultilevel"/>
    <w:tmpl w:val="FD6CCEAE"/>
    <w:lvl w:ilvl="0" w:tplc="0419000F">
      <w:start w:val="1"/>
      <w:numFmt w:val="decimal"/>
      <w:lvlText w:val="%1."/>
      <w:lvlJc w:val="left"/>
      <w:pPr>
        <w:tabs>
          <w:tab w:val="num" w:pos="1647"/>
        </w:tabs>
        <w:ind w:left="1647" w:hanging="360"/>
      </w:pPr>
    </w:lvl>
    <w:lvl w:ilvl="1" w:tplc="04190019">
      <w:start w:val="1"/>
      <w:numFmt w:val="lowerLetter"/>
      <w:lvlText w:val="%2."/>
      <w:lvlJc w:val="left"/>
      <w:pPr>
        <w:tabs>
          <w:tab w:val="num" w:pos="2367"/>
        </w:tabs>
        <w:ind w:left="2367" w:hanging="360"/>
      </w:pPr>
    </w:lvl>
    <w:lvl w:ilvl="2" w:tplc="0419001B">
      <w:start w:val="1"/>
      <w:numFmt w:val="lowerRoman"/>
      <w:lvlText w:val="%3."/>
      <w:lvlJc w:val="right"/>
      <w:pPr>
        <w:tabs>
          <w:tab w:val="num" w:pos="3087"/>
        </w:tabs>
        <w:ind w:left="3087" w:hanging="180"/>
      </w:pPr>
    </w:lvl>
    <w:lvl w:ilvl="3" w:tplc="0419000F">
      <w:start w:val="1"/>
      <w:numFmt w:val="decimal"/>
      <w:lvlText w:val="%4."/>
      <w:lvlJc w:val="left"/>
      <w:pPr>
        <w:tabs>
          <w:tab w:val="num" w:pos="3807"/>
        </w:tabs>
        <w:ind w:left="3807" w:hanging="360"/>
      </w:pPr>
    </w:lvl>
    <w:lvl w:ilvl="4" w:tplc="04190019">
      <w:start w:val="1"/>
      <w:numFmt w:val="lowerLetter"/>
      <w:lvlText w:val="%5."/>
      <w:lvlJc w:val="left"/>
      <w:pPr>
        <w:tabs>
          <w:tab w:val="num" w:pos="4527"/>
        </w:tabs>
        <w:ind w:left="4527" w:hanging="360"/>
      </w:pPr>
    </w:lvl>
    <w:lvl w:ilvl="5" w:tplc="0419001B">
      <w:start w:val="1"/>
      <w:numFmt w:val="lowerRoman"/>
      <w:lvlText w:val="%6."/>
      <w:lvlJc w:val="right"/>
      <w:pPr>
        <w:tabs>
          <w:tab w:val="num" w:pos="5247"/>
        </w:tabs>
        <w:ind w:left="5247" w:hanging="180"/>
      </w:pPr>
    </w:lvl>
    <w:lvl w:ilvl="6" w:tplc="0419000F">
      <w:start w:val="1"/>
      <w:numFmt w:val="decimal"/>
      <w:lvlText w:val="%7."/>
      <w:lvlJc w:val="left"/>
      <w:pPr>
        <w:tabs>
          <w:tab w:val="num" w:pos="5967"/>
        </w:tabs>
        <w:ind w:left="5967" w:hanging="360"/>
      </w:pPr>
    </w:lvl>
    <w:lvl w:ilvl="7" w:tplc="04190019">
      <w:start w:val="1"/>
      <w:numFmt w:val="lowerLetter"/>
      <w:lvlText w:val="%8."/>
      <w:lvlJc w:val="left"/>
      <w:pPr>
        <w:tabs>
          <w:tab w:val="num" w:pos="6687"/>
        </w:tabs>
        <w:ind w:left="6687" w:hanging="360"/>
      </w:pPr>
    </w:lvl>
    <w:lvl w:ilvl="8" w:tplc="0419001B">
      <w:start w:val="1"/>
      <w:numFmt w:val="lowerRoman"/>
      <w:lvlText w:val="%9."/>
      <w:lvlJc w:val="right"/>
      <w:pPr>
        <w:tabs>
          <w:tab w:val="num" w:pos="7407"/>
        </w:tabs>
        <w:ind w:left="7407" w:hanging="180"/>
      </w:pPr>
    </w:lvl>
  </w:abstractNum>
  <w:abstractNum w:abstractNumId="7">
    <w:nsid w:val="1A1664D2"/>
    <w:multiLevelType w:val="hybridMultilevel"/>
    <w:tmpl w:val="CB48459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E294AB4"/>
    <w:multiLevelType w:val="hybridMultilevel"/>
    <w:tmpl w:val="7C3A1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C90F3D"/>
    <w:multiLevelType w:val="hybridMultilevel"/>
    <w:tmpl w:val="97DC424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2DF265BF"/>
    <w:multiLevelType w:val="hybridMultilevel"/>
    <w:tmpl w:val="F33606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3643E42"/>
    <w:multiLevelType w:val="hybridMultilevel"/>
    <w:tmpl w:val="CB3690E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47C33EE"/>
    <w:multiLevelType w:val="hybridMultilevel"/>
    <w:tmpl w:val="CB48459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3ABF7836"/>
    <w:multiLevelType w:val="hybridMultilevel"/>
    <w:tmpl w:val="CB48459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3B2C4242"/>
    <w:multiLevelType w:val="hybridMultilevel"/>
    <w:tmpl w:val="4126D926"/>
    <w:lvl w:ilvl="0" w:tplc="7ADCDA84">
      <w:start w:val="4"/>
      <w:numFmt w:val="decimal"/>
      <w:lvlText w:val="%1."/>
      <w:lvlJc w:val="left"/>
      <w:pPr>
        <w:tabs>
          <w:tab w:val="num" w:pos="0"/>
        </w:tabs>
        <w:ind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5">
    <w:nsid w:val="425B60C1"/>
    <w:multiLevelType w:val="hybridMultilevel"/>
    <w:tmpl w:val="1458E7F0"/>
    <w:lvl w:ilvl="0" w:tplc="7ADCDA84">
      <w:start w:val="4"/>
      <w:numFmt w:val="decimal"/>
      <w:lvlText w:val="%1."/>
      <w:lvlJc w:val="left"/>
      <w:pPr>
        <w:tabs>
          <w:tab w:val="num" w:pos="180"/>
        </w:tabs>
        <w:ind w:left="1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45140FC"/>
    <w:multiLevelType w:val="hybridMultilevel"/>
    <w:tmpl w:val="99C6DD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9861B3"/>
    <w:multiLevelType w:val="hybridMultilevel"/>
    <w:tmpl w:val="9FDC226E"/>
    <w:lvl w:ilvl="0" w:tplc="7ADCDA84">
      <w:start w:val="4"/>
      <w:numFmt w:val="decimal"/>
      <w:lvlText w:val="%1."/>
      <w:lvlJc w:val="left"/>
      <w:pPr>
        <w:tabs>
          <w:tab w:val="num" w:pos="180"/>
        </w:tabs>
        <w:ind w:left="180" w:hanging="360"/>
      </w:pPr>
      <w:rPr>
        <w:rFonts w:hint="default"/>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8">
    <w:nsid w:val="6BC831DB"/>
    <w:multiLevelType w:val="hybridMultilevel"/>
    <w:tmpl w:val="96CA6C5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9">
    <w:nsid w:val="6D260FC7"/>
    <w:multiLevelType w:val="hybridMultilevel"/>
    <w:tmpl w:val="DC122A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12"/>
  </w:num>
  <w:num w:numId="4">
    <w:abstractNumId w:val="11"/>
  </w:num>
  <w:num w:numId="5">
    <w:abstractNumId w:val="19"/>
  </w:num>
  <w:num w:numId="6">
    <w:abstractNumId w:val="16"/>
  </w:num>
  <w:num w:numId="7">
    <w:abstractNumId w:val="18"/>
  </w:num>
  <w:num w:numId="8">
    <w:abstractNumId w:val="7"/>
  </w:num>
  <w:num w:numId="9">
    <w:abstractNumId w:val="13"/>
  </w:num>
  <w:num w:numId="10">
    <w:abstractNumId w:val="3"/>
  </w:num>
  <w:num w:numId="11">
    <w:abstractNumId w:val="2"/>
  </w:num>
  <w:num w:numId="12">
    <w:abstractNumId w:val="1"/>
  </w:num>
  <w:num w:numId="13">
    <w:abstractNumId w:val="9"/>
  </w:num>
  <w:num w:numId="14">
    <w:abstractNumId w:val="5"/>
  </w:num>
  <w:num w:numId="15">
    <w:abstractNumId w:val="6"/>
  </w:num>
  <w:num w:numId="16">
    <w:abstractNumId w:val="17"/>
  </w:num>
  <w:num w:numId="17">
    <w:abstractNumId w:val="4"/>
  </w:num>
  <w:num w:numId="18">
    <w:abstractNumId w:val="15"/>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22C"/>
    <w:rsid w:val="00026005"/>
    <w:rsid w:val="00074A5E"/>
    <w:rsid w:val="000C1934"/>
    <w:rsid w:val="000C2471"/>
    <w:rsid w:val="00130735"/>
    <w:rsid w:val="00191CEF"/>
    <w:rsid w:val="001B1BC0"/>
    <w:rsid w:val="001C1626"/>
    <w:rsid w:val="001D0530"/>
    <w:rsid w:val="00233765"/>
    <w:rsid w:val="002649BC"/>
    <w:rsid w:val="00267CAA"/>
    <w:rsid w:val="002F3CC5"/>
    <w:rsid w:val="00300D9C"/>
    <w:rsid w:val="0031507A"/>
    <w:rsid w:val="00321B7B"/>
    <w:rsid w:val="00327027"/>
    <w:rsid w:val="003566FF"/>
    <w:rsid w:val="00381C3A"/>
    <w:rsid w:val="00384A7C"/>
    <w:rsid w:val="003A4CF7"/>
    <w:rsid w:val="003A716D"/>
    <w:rsid w:val="003B4B97"/>
    <w:rsid w:val="00480DC1"/>
    <w:rsid w:val="004842C7"/>
    <w:rsid w:val="004A3A69"/>
    <w:rsid w:val="00501DE0"/>
    <w:rsid w:val="00523581"/>
    <w:rsid w:val="00526452"/>
    <w:rsid w:val="005303C1"/>
    <w:rsid w:val="00553B8E"/>
    <w:rsid w:val="005632FA"/>
    <w:rsid w:val="00591319"/>
    <w:rsid w:val="00596854"/>
    <w:rsid w:val="005969E0"/>
    <w:rsid w:val="005D2362"/>
    <w:rsid w:val="005F32D5"/>
    <w:rsid w:val="00661AAB"/>
    <w:rsid w:val="006854AE"/>
    <w:rsid w:val="0068748A"/>
    <w:rsid w:val="006A47D9"/>
    <w:rsid w:val="0071422C"/>
    <w:rsid w:val="00733A8B"/>
    <w:rsid w:val="00784D8C"/>
    <w:rsid w:val="007A577B"/>
    <w:rsid w:val="007C279F"/>
    <w:rsid w:val="007E20EB"/>
    <w:rsid w:val="008503F4"/>
    <w:rsid w:val="00852459"/>
    <w:rsid w:val="008B3344"/>
    <w:rsid w:val="008C098B"/>
    <w:rsid w:val="008D12E6"/>
    <w:rsid w:val="008F1C42"/>
    <w:rsid w:val="00932E36"/>
    <w:rsid w:val="00936330"/>
    <w:rsid w:val="0094123A"/>
    <w:rsid w:val="0094167E"/>
    <w:rsid w:val="00954A1C"/>
    <w:rsid w:val="0096046B"/>
    <w:rsid w:val="009D2430"/>
    <w:rsid w:val="009E0765"/>
    <w:rsid w:val="00A32154"/>
    <w:rsid w:val="00AA160A"/>
    <w:rsid w:val="00AC61CD"/>
    <w:rsid w:val="00B0346D"/>
    <w:rsid w:val="00B41819"/>
    <w:rsid w:val="00B45F43"/>
    <w:rsid w:val="00B47C17"/>
    <w:rsid w:val="00BB60FD"/>
    <w:rsid w:val="00BD1D0F"/>
    <w:rsid w:val="00BF5F88"/>
    <w:rsid w:val="00C024D0"/>
    <w:rsid w:val="00C118AF"/>
    <w:rsid w:val="00C15680"/>
    <w:rsid w:val="00C64868"/>
    <w:rsid w:val="00C80883"/>
    <w:rsid w:val="00C86309"/>
    <w:rsid w:val="00C97E4C"/>
    <w:rsid w:val="00CD77BF"/>
    <w:rsid w:val="00CF20DE"/>
    <w:rsid w:val="00CF3B1B"/>
    <w:rsid w:val="00D528EF"/>
    <w:rsid w:val="00DC71CB"/>
    <w:rsid w:val="00DD1A9C"/>
    <w:rsid w:val="00E631C2"/>
    <w:rsid w:val="00E74E37"/>
    <w:rsid w:val="00EC439B"/>
    <w:rsid w:val="00F215E7"/>
    <w:rsid w:val="00F26BFE"/>
    <w:rsid w:val="00F76D23"/>
    <w:rsid w:val="00F95BC9"/>
    <w:rsid w:val="00F9611B"/>
    <w:rsid w:val="00FE1B77"/>
    <w:rsid w:val="00FE7F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3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422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1422C"/>
  </w:style>
  <w:style w:type="paragraph" w:styleId="Footer">
    <w:name w:val="footer"/>
    <w:basedOn w:val="Normal"/>
    <w:link w:val="FooterChar"/>
    <w:uiPriority w:val="99"/>
    <w:rsid w:val="0071422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1422C"/>
  </w:style>
  <w:style w:type="paragraph" w:styleId="ListParagraph">
    <w:name w:val="List Paragraph"/>
    <w:basedOn w:val="Normal"/>
    <w:uiPriority w:val="99"/>
    <w:qFormat/>
    <w:rsid w:val="006854AE"/>
    <w:pPr>
      <w:ind w:left="720"/>
    </w:pPr>
  </w:style>
  <w:style w:type="character" w:styleId="Hyperlink">
    <w:name w:val="Hyperlink"/>
    <w:basedOn w:val="DefaultParagraphFont"/>
    <w:uiPriority w:val="99"/>
    <w:rsid w:val="00327027"/>
    <w:rPr>
      <w:color w:val="0000FF"/>
      <w:u w:val="single"/>
    </w:rPr>
  </w:style>
  <w:style w:type="character" w:styleId="PageNumber">
    <w:name w:val="page number"/>
    <w:basedOn w:val="DefaultParagraphFont"/>
    <w:uiPriority w:val="99"/>
    <w:rsid w:val="002F3C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16</Pages>
  <Words>2941</Words>
  <Characters>16765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средняя общеобразовательная школа № 2 г</dc:title>
  <dc:subject/>
  <dc:creator>User</dc:creator>
  <cp:keywords/>
  <dc:description/>
  <cp:lastModifiedBy>admin</cp:lastModifiedBy>
  <cp:revision>4</cp:revision>
  <dcterms:created xsi:type="dcterms:W3CDTF">2014-02-07T07:28:00Z</dcterms:created>
  <dcterms:modified xsi:type="dcterms:W3CDTF">2014-02-07T08:22:00Z</dcterms:modified>
</cp:coreProperties>
</file>